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85B" w:rsidRPr="008D1213" w:rsidRDefault="0016485B" w:rsidP="0048168D">
      <w:pPr>
        <w:spacing w:after="0" w:line="240" w:lineRule="auto"/>
        <w:ind w:left="1418" w:right="1415"/>
        <w:jc w:val="center"/>
        <w:rPr>
          <w:b/>
          <w:sz w:val="24"/>
          <w:szCs w:val="24"/>
        </w:rPr>
      </w:pPr>
      <w:r w:rsidRPr="008D1213">
        <w:rPr>
          <w:b/>
          <w:sz w:val="24"/>
          <w:szCs w:val="24"/>
        </w:rPr>
        <w:t xml:space="preserve">Action Nationale de Formation commune CNRS / </w:t>
      </w:r>
      <w:proofErr w:type="spellStart"/>
      <w:r w:rsidRPr="008D1213">
        <w:rPr>
          <w:b/>
          <w:sz w:val="24"/>
          <w:szCs w:val="24"/>
        </w:rPr>
        <w:t>Inrap</w:t>
      </w:r>
      <w:proofErr w:type="spellEnd"/>
    </w:p>
    <w:p w:rsidR="0048168D" w:rsidRPr="008D1213" w:rsidRDefault="0016485B" w:rsidP="0048168D">
      <w:pPr>
        <w:spacing w:after="0" w:line="240" w:lineRule="auto"/>
        <w:ind w:left="1418" w:right="1415"/>
        <w:jc w:val="center"/>
        <w:rPr>
          <w:b/>
          <w:sz w:val="24"/>
          <w:szCs w:val="24"/>
        </w:rPr>
      </w:pPr>
      <w:r w:rsidRPr="008D1213">
        <w:rPr>
          <w:b/>
          <w:sz w:val="24"/>
          <w:szCs w:val="24"/>
        </w:rPr>
        <w:t>Initiée par le réseau natio</w:t>
      </w:r>
      <w:r w:rsidR="0048168D">
        <w:rPr>
          <w:b/>
          <w:sz w:val="24"/>
          <w:szCs w:val="24"/>
        </w:rPr>
        <w:t xml:space="preserve">nal CAI-RN archéométrie du CNRS et financée par </w:t>
      </w:r>
      <w:r w:rsidR="0048168D" w:rsidRPr="0048168D">
        <w:rPr>
          <w:b/>
          <w:sz w:val="24"/>
          <w:szCs w:val="24"/>
        </w:rPr>
        <w:t>Mission pour les Initiatives</w:t>
      </w:r>
      <w:r w:rsidR="0048168D">
        <w:rPr>
          <w:b/>
          <w:sz w:val="24"/>
          <w:szCs w:val="24"/>
        </w:rPr>
        <w:t xml:space="preserve"> </w:t>
      </w:r>
      <w:r w:rsidR="0048168D" w:rsidRPr="0048168D">
        <w:rPr>
          <w:b/>
          <w:sz w:val="24"/>
          <w:szCs w:val="24"/>
        </w:rPr>
        <w:t>Transverses et Interdisciplinaires</w:t>
      </w:r>
    </w:p>
    <w:p w:rsidR="000051EF" w:rsidRPr="008D1213" w:rsidRDefault="000051EF" w:rsidP="000051EF">
      <w:pPr>
        <w:spacing w:after="0" w:line="240" w:lineRule="auto"/>
        <w:rPr>
          <w:b/>
          <w:sz w:val="24"/>
          <w:szCs w:val="24"/>
        </w:rPr>
      </w:pPr>
    </w:p>
    <w:p w:rsidR="000051EF" w:rsidRPr="008D1213" w:rsidRDefault="000051EF" w:rsidP="000051EF">
      <w:pPr>
        <w:jc w:val="center"/>
        <w:rPr>
          <w:b/>
          <w:sz w:val="32"/>
          <w:szCs w:val="32"/>
        </w:rPr>
      </w:pPr>
      <w:r w:rsidRPr="008D1213">
        <w:rPr>
          <w:b/>
          <w:sz w:val="32"/>
          <w:szCs w:val="32"/>
        </w:rPr>
        <w:t>LA PALEOMETALLURGIE DU FER - Du site au laboratoire</w:t>
      </w:r>
    </w:p>
    <w:p w:rsidR="000051EF" w:rsidRPr="008D1213" w:rsidRDefault="000051EF" w:rsidP="000051EF">
      <w:pPr>
        <w:jc w:val="center"/>
        <w:rPr>
          <w:b/>
          <w:sz w:val="28"/>
          <w:szCs w:val="28"/>
        </w:rPr>
      </w:pPr>
      <w:r w:rsidRPr="008D1213">
        <w:rPr>
          <w:b/>
          <w:sz w:val="28"/>
          <w:szCs w:val="28"/>
        </w:rPr>
        <w:t xml:space="preserve">Saclay </w:t>
      </w:r>
      <w:r>
        <w:rPr>
          <w:b/>
          <w:sz w:val="28"/>
          <w:szCs w:val="28"/>
        </w:rPr>
        <w:t>20 au 24 novembre 2023</w:t>
      </w:r>
    </w:p>
    <w:p w:rsidR="000051EF" w:rsidRPr="008D1213" w:rsidRDefault="000051EF" w:rsidP="000051EF">
      <w:pPr>
        <w:spacing w:after="0" w:line="240" w:lineRule="auto"/>
        <w:jc w:val="center"/>
        <w:rPr>
          <w:i/>
          <w:sz w:val="24"/>
          <w:szCs w:val="24"/>
        </w:rPr>
      </w:pPr>
      <w:r>
        <w:rPr>
          <w:i/>
          <w:sz w:val="24"/>
          <w:szCs w:val="24"/>
        </w:rPr>
        <w:t>Dans la continuité des précédentes éditions de cette formation en 2016, 2017, 2019 et 2021, et en raison de l’enthousiasme qu’elles ont pu susciter, nous vous proposons</w:t>
      </w:r>
      <w:r w:rsidRPr="008D1213">
        <w:rPr>
          <w:i/>
          <w:sz w:val="24"/>
          <w:szCs w:val="24"/>
        </w:rPr>
        <w:t xml:space="preserve"> une nouvelle édition </w:t>
      </w:r>
      <w:r>
        <w:rPr>
          <w:i/>
          <w:sz w:val="24"/>
          <w:szCs w:val="24"/>
        </w:rPr>
        <w:t xml:space="preserve">pour novembre </w:t>
      </w:r>
      <w:r w:rsidRPr="008D1213">
        <w:rPr>
          <w:i/>
          <w:sz w:val="24"/>
          <w:szCs w:val="24"/>
        </w:rPr>
        <w:t>20</w:t>
      </w:r>
      <w:r>
        <w:rPr>
          <w:i/>
          <w:sz w:val="24"/>
          <w:szCs w:val="24"/>
        </w:rPr>
        <w:t>23</w:t>
      </w:r>
      <w:r w:rsidRPr="008D1213">
        <w:rPr>
          <w:i/>
          <w:sz w:val="24"/>
          <w:szCs w:val="24"/>
        </w:rPr>
        <w:t>.</w:t>
      </w:r>
    </w:p>
    <w:p w:rsidR="000051EF" w:rsidRDefault="000051EF" w:rsidP="000051EF">
      <w:pPr>
        <w:spacing w:after="0" w:line="240" w:lineRule="auto"/>
        <w:jc w:val="both"/>
        <w:rPr>
          <w:sz w:val="24"/>
          <w:szCs w:val="24"/>
        </w:rPr>
      </w:pPr>
    </w:p>
    <w:p w:rsidR="000051EF" w:rsidRPr="00554C85" w:rsidRDefault="000051EF" w:rsidP="000051EF">
      <w:pPr>
        <w:spacing w:after="0" w:line="240" w:lineRule="auto"/>
        <w:ind w:firstLine="284"/>
        <w:jc w:val="both"/>
        <w:rPr>
          <w:sz w:val="24"/>
          <w:szCs w:val="24"/>
        </w:rPr>
      </w:pPr>
      <w:r>
        <w:rPr>
          <w:sz w:val="24"/>
          <w:szCs w:val="24"/>
        </w:rPr>
        <w:t>Ces 20</w:t>
      </w:r>
      <w:r w:rsidRPr="00554C85">
        <w:rPr>
          <w:sz w:val="24"/>
          <w:szCs w:val="24"/>
        </w:rPr>
        <w:t xml:space="preserve"> dernières années, les techniques et les travaux relatifs à la métallurgie du fer ancienne </w:t>
      </w:r>
      <w:r>
        <w:rPr>
          <w:sz w:val="24"/>
          <w:szCs w:val="24"/>
        </w:rPr>
        <w:t>ont vécu un accroissement sans précédent pour la discipline</w:t>
      </w:r>
      <w:r w:rsidRPr="00554C85">
        <w:rPr>
          <w:sz w:val="24"/>
          <w:szCs w:val="24"/>
        </w:rPr>
        <w:t xml:space="preserve">. </w:t>
      </w:r>
      <w:r>
        <w:rPr>
          <w:sz w:val="24"/>
          <w:szCs w:val="24"/>
        </w:rPr>
        <w:t xml:space="preserve">Grâce aux précédentes éditions de cette formation, </w:t>
      </w:r>
      <w:r w:rsidRPr="00554C85">
        <w:rPr>
          <w:sz w:val="24"/>
          <w:szCs w:val="24"/>
        </w:rPr>
        <w:t xml:space="preserve">leur diffusion auprès des acteurs de l’archéologie préventive et programmée </w:t>
      </w:r>
      <w:r w:rsidR="00226762">
        <w:rPr>
          <w:sz w:val="24"/>
          <w:szCs w:val="24"/>
        </w:rPr>
        <w:t>s</w:t>
      </w:r>
      <w:r>
        <w:rPr>
          <w:sz w:val="24"/>
          <w:szCs w:val="24"/>
        </w:rPr>
        <w:t>’est très fortement développée (68 stagiaires formés) mais elle reste</w:t>
      </w:r>
      <w:r w:rsidRPr="00554C85">
        <w:rPr>
          <w:sz w:val="24"/>
          <w:szCs w:val="24"/>
        </w:rPr>
        <w:t xml:space="preserve"> encore trop réduite et une intervention directe auprès des responsables d’opération de fouille </w:t>
      </w:r>
      <w:r>
        <w:rPr>
          <w:sz w:val="24"/>
          <w:szCs w:val="24"/>
        </w:rPr>
        <w:t xml:space="preserve">reste nécessaire et </w:t>
      </w:r>
      <w:r w:rsidRPr="00554C85">
        <w:rPr>
          <w:sz w:val="24"/>
          <w:szCs w:val="24"/>
        </w:rPr>
        <w:t>semble devoir être régulièrement renouvelée.</w:t>
      </w:r>
    </w:p>
    <w:p w:rsidR="000051EF" w:rsidRPr="00554C85" w:rsidRDefault="000051EF" w:rsidP="000051EF">
      <w:pPr>
        <w:tabs>
          <w:tab w:val="left" w:pos="240"/>
        </w:tabs>
        <w:spacing w:after="0" w:line="240" w:lineRule="auto"/>
        <w:ind w:firstLine="284"/>
        <w:jc w:val="both"/>
        <w:rPr>
          <w:sz w:val="24"/>
          <w:szCs w:val="24"/>
        </w:rPr>
      </w:pPr>
      <w:r w:rsidRPr="00554C85">
        <w:rPr>
          <w:sz w:val="24"/>
          <w:szCs w:val="24"/>
        </w:rPr>
        <w:t>Le but de cette action de formation est de renforcer la coopération et l’interdisciplinarité entre la recherche en laboratoire développée au CNRS et la recherche de terrain principalement dispensée par les acteurs de l’archéologie préventive mais aussi de l’archéologie programmée nationale et du ministère des affaires étrangères. Cette interdisciplinarité permettra, à terme, d’envisager une véritable fédération de recherche facilitant les échanges entre le terrain et le laboratoire.</w:t>
      </w:r>
    </w:p>
    <w:p w:rsidR="000051EF" w:rsidRPr="00554C85" w:rsidRDefault="000051EF" w:rsidP="000051EF">
      <w:pPr>
        <w:tabs>
          <w:tab w:val="left" w:pos="240"/>
        </w:tabs>
        <w:spacing w:after="0" w:line="240" w:lineRule="auto"/>
        <w:jc w:val="both"/>
        <w:rPr>
          <w:sz w:val="24"/>
          <w:szCs w:val="24"/>
        </w:rPr>
      </w:pPr>
    </w:p>
    <w:p w:rsidR="000051EF" w:rsidRPr="00554C85" w:rsidRDefault="000051EF" w:rsidP="000051EF">
      <w:pPr>
        <w:spacing w:after="0" w:line="240" w:lineRule="auto"/>
        <w:rPr>
          <w:b/>
          <w:sz w:val="24"/>
          <w:szCs w:val="24"/>
        </w:rPr>
      </w:pPr>
      <w:r w:rsidRPr="00554C85">
        <w:rPr>
          <w:b/>
          <w:sz w:val="24"/>
          <w:szCs w:val="24"/>
        </w:rPr>
        <w:t>Objectifs</w:t>
      </w:r>
    </w:p>
    <w:p w:rsidR="000051EF" w:rsidRPr="00554C85" w:rsidRDefault="000051EF" w:rsidP="000051EF">
      <w:pPr>
        <w:pStyle w:val="p19"/>
        <w:spacing w:line="240" w:lineRule="auto"/>
        <w:ind w:left="0" w:firstLine="0"/>
        <w:jc w:val="both"/>
        <w:rPr>
          <w:rFonts w:asciiTheme="minorHAnsi" w:hAnsiTheme="minorHAnsi"/>
          <w:u w:val="single"/>
        </w:rPr>
      </w:pPr>
      <w:r w:rsidRPr="00554C85">
        <w:rPr>
          <w:rFonts w:asciiTheme="minorHAnsi" w:hAnsiTheme="minorHAnsi"/>
        </w:rPr>
        <w:t xml:space="preserve">Cette formation introduira les principes fondamentaux des études en </w:t>
      </w:r>
      <w:proofErr w:type="spellStart"/>
      <w:r w:rsidRPr="00554C85">
        <w:rPr>
          <w:rFonts w:asciiTheme="minorHAnsi" w:hAnsiTheme="minorHAnsi"/>
        </w:rPr>
        <w:t>paléométallurgie</w:t>
      </w:r>
      <w:proofErr w:type="spellEnd"/>
      <w:r w:rsidRPr="00554C85">
        <w:rPr>
          <w:rFonts w:asciiTheme="minorHAnsi" w:hAnsiTheme="minorHAnsi"/>
        </w:rPr>
        <w:t xml:space="preserve"> du fer. Elle fournira les outils heuristiques nécessaires à la mise en place de la chaîne d’étude d’un site sidérurgique. Elle permettra par conséquent :</w:t>
      </w:r>
    </w:p>
    <w:p w:rsidR="000051EF" w:rsidRPr="00081131" w:rsidRDefault="000051EF" w:rsidP="000051EF">
      <w:pPr>
        <w:pStyle w:val="p19"/>
        <w:numPr>
          <w:ilvl w:val="0"/>
          <w:numId w:val="1"/>
        </w:numPr>
        <w:spacing w:line="240" w:lineRule="auto"/>
        <w:jc w:val="both"/>
        <w:rPr>
          <w:rFonts w:asciiTheme="minorHAnsi" w:hAnsiTheme="minorHAnsi"/>
          <w:sz w:val="22"/>
          <w:szCs w:val="22"/>
        </w:rPr>
      </w:pPr>
      <w:r w:rsidRPr="00081131">
        <w:rPr>
          <w:rFonts w:asciiTheme="minorHAnsi" w:hAnsiTheme="minorHAnsi"/>
          <w:sz w:val="22"/>
          <w:szCs w:val="22"/>
        </w:rPr>
        <w:t xml:space="preserve">D’identifier la valeur ajoutée des études </w:t>
      </w:r>
      <w:proofErr w:type="spellStart"/>
      <w:r w:rsidRPr="00081131">
        <w:rPr>
          <w:rFonts w:asciiTheme="minorHAnsi" w:hAnsiTheme="minorHAnsi"/>
          <w:sz w:val="22"/>
          <w:szCs w:val="22"/>
        </w:rPr>
        <w:t>paléométallurgiques</w:t>
      </w:r>
      <w:proofErr w:type="spellEnd"/>
      <w:r w:rsidRPr="00081131">
        <w:rPr>
          <w:rFonts w:asciiTheme="minorHAnsi" w:hAnsiTheme="minorHAnsi"/>
          <w:sz w:val="22"/>
          <w:szCs w:val="22"/>
        </w:rPr>
        <w:t xml:space="preserve"> à l’étude d’un site :</w:t>
      </w:r>
    </w:p>
    <w:p w:rsidR="000051EF" w:rsidRPr="00081131" w:rsidRDefault="000051EF" w:rsidP="000051EF">
      <w:pPr>
        <w:pStyle w:val="p19"/>
        <w:numPr>
          <w:ilvl w:val="0"/>
          <w:numId w:val="1"/>
        </w:numPr>
        <w:spacing w:line="240" w:lineRule="auto"/>
        <w:jc w:val="both"/>
        <w:rPr>
          <w:rFonts w:asciiTheme="minorHAnsi" w:hAnsiTheme="minorHAnsi"/>
          <w:sz w:val="22"/>
          <w:szCs w:val="22"/>
        </w:rPr>
      </w:pPr>
      <w:r w:rsidRPr="00081131">
        <w:rPr>
          <w:rFonts w:asciiTheme="minorHAnsi" w:hAnsiTheme="minorHAnsi"/>
          <w:sz w:val="22"/>
          <w:szCs w:val="22"/>
        </w:rPr>
        <w:t>De déterminer les bonnes chaînes analytiques en vue des problématiques soulevées :</w:t>
      </w:r>
    </w:p>
    <w:p w:rsidR="000051EF" w:rsidRPr="00081131" w:rsidRDefault="000051EF" w:rsidP="000051EF">
      <w:pPr>
        <w:pStyle w:val="p19"/>
        <w:numPr>
          <w:ilvl w:val="0"/>
          <w:numId w:val="1"/>
        </w:numPr>
        <w:spacing w:line="240" w:lineRule="auto"/>
        <w:jc w:val="both"/>
        <w:rPr>
          <w:rFonts w:asciiTheme="minorHAnsi" w:hAnsiTheme="minorHAnsi"/>
          <w:sz w:val="22"/>
          <w:szCs w:val="22"/>
        </w:rPr>
      </w:pPr>
      <w:r w:rsidRPr="00081131">
        <w:rPr>
          <w:rFonts w:asciiTheme="minorHAnsi" w:hAnsiTheme="minorHAnsi"/>
          <w:sz w:val="22"/>
          <w:szCs w:val="22"/>
        </w:rPr>
        <w:t>D’identifier / discriminer / prélever / échantillonner les indices issus de la métallurgie du fer :</w:t>
      </w:r>
    </w:p>
    <w:p w:rsidR="000051EF" w:rsidRPr="00081131" w:rsidRDefault="000051EF" w:rsidP="000051EF">
      <w:pPr>
        <w:pStyle w:val="p19"/>
        <w:numPr>
          <w:ilvl w:val="0"/>
          <w:numId w:val="1"/>
        </w:numPr>
        <w:spacing w:line="240" w:lineRule="auto"/>
        <w:jc w:val="both"/>
        <w:rPr>
          <w:rFonts w:asciiTheme="minorHAnsi" w:hAnsiTheme="minorHAnsi"/>
          <w:sz w:val="22"/>
          <w:szCs w:val="22"/>
        </w:rPr>
      </w:pPr>
      <w:r w:rsidRPr="00081131">
        <w:rPr>
          <w:rFonts w:asciiTheme="minorHAnsi" w:hAnsiTheme="minorHAnsi"/>
          <w:sz w:val="22"/>
          <w:szCs w:val="22"/>
        </w:rPr>
        <w:t>D’éventuellement assister les premières étapes de l’analyse en laboratoire ;</w:t>
      </w:r>
    </w:p>
    <w:p w:rsidR="000051EF" w:rsidRPr="00554C85" w:rsidRDefault="000051EF" w:rsidP="000051EF">
      <w:pPr>
        <w:spacing w:after="0" w:line="240" w:lineRule="auto"/>
        <w:rPr>
          <w:sz w:val="24"/>
          <w:szCs w:val="24"/>
        </w:rPr>
      </w:pPr>
    </w:p>
    <w:p w:rsidR="000051EF" w:rsidRPr="009C3EFA" w:rsidRDefault="000051EF" w:rsidP="000051EF">
      <w:pPr>
        <w:spacing w:after="0" w:line="240" w:lineRule="auto"/>
        <w:jc w:val="center"/>
        <w:rPr>
          <w:b/>
          <w:color w:val="4472C4" w:themeColor="accent5"/>
          <w:sz w:val="28"/>
          <w:szCs w:val="28"/>
        </w:rPr>
      </w:pPr>
      <w:r w:rsidRPr="009C3EFA">
        <w:rPr>
          <w:b/>
          <w:color w:val="4472C4" w:themeColor="accent5"/>
          <w:sz w:val="28"/>
          <w:szCs w:val="28"/>
        </w:rPr>
        <w:t>Attention, formation limitée à 15 personnes</w:t>
      </w:r>
    </w:p>
    <w:p w:rsidR="000051EF" w:rsidRPr="00554C85" w:rsidRDefault="000051EF" w:rsidP="000051EF">
      <w:pPr>
        <w:spacing w:after="0" w:line="240" w:lineRule="auto"/>
      </w:pPr>
    </w:p>
    <w:p w:rsidR="000051EF" w:rsidRPr="009C3EFA" w:rsidRDefault="000051EF" w:rsidP="00B50BB2">
      <w:pPr>
        <w:pBdr>
          <w:top w:val="single" w:sz="4" w:space="1" w:color="auto"/>
          <w:left w:val="single" w:sz="4" w:space="4" w:color="auto"/>
          <w:bottom w:val="single" w:sz="4" w:space="1" w:color="auto"/>
          <w:right w:val="single" w:sz="4" w:space="16" w:color="auto"/>
        </w:pBdr>
        <w:spacing w:after="0" w:line="240" w:lineRule="auto"/>
        <w:jc w:val="center"/>
        <w:rPr>
          <w:b/>
          <w:color w:val="FF0000"/>
          <w:sz w:val="28"/>
          <w:szCs w:val="28"/>
        </w:rPr>
      </w:pPr>
      <w:r w:rsidRPr="009C3EFA">
        <w:rPr>
          <w:b/>
          <w:color w:val="FF0000"/>
          <w:sz w:val="28"/>
          <w:szCs w:val="28"/>
        </w:rPr>
        <w:t xml:space="preserve">Pré-inscription obligatoire AVANT le </w:t>
      </w:r>
      <w:r>
        <w:rPr>
          <w:b/>
          <w:color w:val="FF0000"/>
          <w:sz w:val="28"/>
          <w:szCs w:val="28"/>
        </w:rPr>
        <w:t>15 septembre 2023</w:t>
      </w:r>
    </w:p>
    <w:p w:rsidR="000051EF" w:rsidRDefault="000051EF" w:rsidP="00B50BB2">
      <w:pPr>
        <w:pBdr>
          <w:top w:val="single" w:sz="4" w:space="1" w:color="auto"/>
          <w:left w:val="single" w:sz="4" w:space="4" w:color="auto"/>
          <w:bottom w:val="single" w:sz="4" w:space="1" w:color="auto"/>
          <w:right w:val="single" w:sz="4" w:space="16" w:color="auto"/>
        </w:pBdr>
        <w:spacing w:after="0" w:line="240" w:lineRule="auto"/>
        <w:jc w:val="center"/>
        <w:rPr>
          <w:color w:val="FF0000"/>
        </w:rPr>
      </w:pPr>
      <w:r w:rsidRPr="009C3EFA">
        <w:rPr>
          <w:color w:val="FF0000"/>
        </w:rPr>
        <w:t>En retournant la fiche ci-jointe ou téléchargeable avec le lien</w:t>
      </w:r>
    </w:p>
    <w:p w:rsidR="00B50BB2" w:rsidRDefault="00B50BB2" w:rsidP="00B50BB2">
      <w:pPr>
        <w:pBdr>
          <w:top w:val="single" w:sz="4" w:space="1" w:color="auto"/>
          <w:left w:val="single" w:sz="4" w:space="4" w:color="auto"/>
          <w:bottom w:val="single" w:sz="4" w:space="1" w:color="auto"/>
          <w:right w:val="single" w:sz="4" w:space="16" w:color="auto"/>
        </w:pBdr>
        <w:spacing w:after="0" w:line="240" w:lineRule="auto"/>
        <w:jc w:val="center"/>
        <w:rPr>
          <w:color w:val="FF0000"/>
        </w:rPr>
      </w:pPr>
      <w:hyperlink r:id="rId7" w:history="1">
        <w:r w:rsidRPr="004439C9">
          <w:rPr>
            <w:rStyle w:val="Lienhypertexte"/>
          </w:rPr>
          <w:t>https://archeometrie.prod.lamp.cnrs.fr/wp-content/uploads/2023/04/2023_inscription_La_paleometallurgie_du_fer_du_site_au_laboratoire.docx</w:t>
        </w:r>
      </w:hyperlink>
    </w:p>
    <w:p w:rsidR="000051EF" w:rsidRPr="00E033FF" w:rsidRDefault="000051EF" w:rsidP="00B50BB2">
      <w:pPr>
        <w:pBdr>
          <w:top w:val="single" w:sz="4" w:space="1" w:color="auto"/>
          <w:left w:val="single" w:sz="4" w:space="4" w:color="auto"/>
          <w:bottom w:val="single" w:sz="4" w:space="1" w:color="auto"/>
          <w:right w:val="single" w:sz="4" w:space="16" w:color="auto"/>
        </w:pBdr>
        <w:spacing w:after="0" w:line="240" w:lineRule="auto"/>
        <w:jc w:val="center"/>
        <w:rPr>
          <w:color w:val="FF0000"/>
          <w:sz w:val="24"/>
          <w:szCs w:val="24"/>
        </w:rPr>
      </w:pPr>
      <w:r w:rsidRPr="00280DDE">
        <w:rPr>
          <w:color w:val="FF0000"/>
        </w:rPr>
        <w:t xml:space="preserve">l’adresse </w:t>
      </w:r>
      <w:r w:rsidR="002F11D2">
        <w:rPr>
          <w:color w:val="FF0000"/>
        </w:rPr>
        <w:t xml:space="preserve">suivante : </w:t>
      </w:r>
      <w:hyperlink r:id="rId8" w:history="1">
        <w:r w:rsidR="002F11D2" w:rsidRPr="00485587">
          <w:rPr>
            <w:rStyle w:val="Lienhypertexte"/>
          </w:rPr>
          <w:t>rh.fp@dr6.cnrs.fr</w:t>
        </w:r>
      </w:hyperlink>
    </w:p>
    <w:p w:rsidR="000051EF" w:rsidRPr="00554C85" w:rsidRDefault="000051EF" w:rsidP="000051EF">
      <w:pPr>
        <w:spacing w:after="0" w:line="240" w:lineRule="auto"/>
        <w:jc w:val="both"/>
        <w:rPr>
          <w:rFonts w:cs="Arial"/>
          <w:sz w:val="24"/>
          <w:szCs w:val="24"/>
        </w:rPr>
      </w:pPr>
    </w:p>
    <w:p w:rsidR="000051EF" w:rsidRPr="00554C85" w:rsidRDefault="000051EF" w:rsidP="000051EF">
      <w:pPr>
        <w:spacing w:after="0" w:line="240" w:lineRule="auto"/>
        <w:jc w:val="both"/>
        <w:rPr>
          <w:b/>
          <w:sz w:val="24"/>
          <w:szCs w:val="24"/>
        </w:rPr>
      </w:pPr>
      <w:r w:rsidRPr="00554C85">
        <w:rPr>
          <w:b/>
          <w:sz w:val="24"/>
          <w:szCs w:val="24"/>
        </w:rPr>
        <w:t>Comité d’organisation :</w:t>
      </w:r>
    </w:p>
    <w:p w:rsidR="000051EF" w:rsidRPr="00554C85" w:rsidRDefault="000051EF" w:rsidP="000051EF">
      <w:pPr>
        <w:spacing w:after="0" w:line="240" w:lineRule="auto"/>
        <w:rPr>
          <w:rFonts w:eastAsiaTheme="minorEastAsia"/>
          <w:noProof/>
          <w:sz w:val="24"/>
          <w:szCs w:val="24"/>
        </w:rPr>
      </w:pPr>
      <w:r w:rsidRPr="00554C85">
        <w:rPr>
          <w:sz w:val="24"/>
          <w:szCs w:val="24"/>
        </w:rPr>
        <w:t>Sylvain BAUVAIS (LAPA-IRAMAT</w:t>
      </w:r>
      <w:r w:rsidRPr="00554C85">
        <w:rPr>
          <w:rFonts w:eastAsiaTheme="minorEastAsia"/>
          <w:noProof/>
          <w:sz w:val="24"/>
          <w:szCs w:val="24"/>
        </w:rPr>
        <w:t xml:space="preserve">, NIMBE - CEA, CNRS) : </w:t>
      </w:r>
      <w:hyperlink r:id="rId9" w:history="1">
        <w:r w:rsidRPr="00117CEF">
          <w:rPr>
            <w:rStyle w:val="Lienhypertexte"/>
            <w:rFonts w:eastAsiaTheme="minorEastAsia"/>
            <w:noProof/>
            <w:color w:val="4472C4" w:themeColor="accent5"/>
            <w:sz w:val="24"/>
            <w:szCs w:val="24"/>
          </w:rPr>
          <w:t>sylvain.bauvais@cea.fr</w:t>
        </w:r>
      </w:hyperlink>
    </w:p>
    <w:p w:rsidR="000051EF" w:rsidRDefault="000051EF" w:rsidP="000051EF">
      <w:pPr>
        <w:spacing w:after="0" w:line="240" w:lineRule="auto"/>
        <w:ind w:right="-2"/>
        <w:rPr>
          <w:rStyle w:val="Lienhypertexte"/>
          <w:rFonts w:eastAsiaTheme="minorEastAsia"/>
          <w:noProof/>
          <w:color w:val="4472C4" w:themeColor="accent5"/>
          <w:sz w:val="24"/>
          <w:szCs w:val="24"/>
        </w:rPr>
      </w:pPr>
      <w:r w:rsidRPr="00010004">
        <w:rPr>
          <w:sz w:val="24"/>
          <w:szCs w:val="24"/>
        </w:rPr>
        <w:t>Philippe DILLMANN (LAPA-IRAMAT</w:t>
      </w:r>
      <w:r w:rsidRPr="00010004">
        <w:rPr>
          <w:rFonts w:eastAsiaTheme="minorEastAsia"/>
          <w:noProof/>
          <w:sz w:val="24"/>
          <w:szCs w:val="24"/>
        </w:rPr>
        <w:t xml:space="preserve">, NIMBE - CEA, CNRS) : </w:t>
      </w:r>
      <w:hyperlink r:id="rId10" w:history="1">
        <w:r w:rsidRPr="000051EF">
          <w:rPr>
            <w:rStyle w:val="Lienhypertexte"/>
            <w:rFonts w:eastAsiaTheme="minorEastAsia"/>
            <w:noProof/>
            <w:color w:val="4472C4" w:themeColor="accent5"/>
            <w:sz w:val="24"/>
            <w:szCs w:val="24"/>
          </w:rPr>
          <w:t>philippe.dillmann@cea.fr</w:t>
        </w:r>
      </w:hyperlink>
    </w:p>
    <w:p w:rsidR="000051EF" w:rsidRPr="008D1213" w:rsidRDefault="000051EF" w:rsidP="009429EA">
      <w:pPr>
        <w:spacing w:after="0" w:line="240" w:lineRule="auto"/>
        <w:ind w:left="1418" w:right="1415"/>
        <w:jc w:val="center"/>
        <w:rPr>
          <w:b/>
          <w:sz w:val="24"/>
          <w:szCs w:val="24"/>
        </w:rPr>
      </w:pPr>
      <w:bookmarkStart w:id="0" w:name="_GoBack"/>
      <w:bookmarkEnd w:id="0"/>
      <w:r>
        <w:rPr>
          <w:rStyle w:val="Lienhypertexte"/>
          <w:rFonts w:eastAsiaTheme="minorEastAsia"/>
          <w:noProof/>
          <w:sz w:val="24"/>
          <w:szCs w:val="24"/>
        </w:rPr>
        <w:br w:type="page"/>
      </w:r>
      <w:r w:rsidRPr="008D1213">
        <w:rPr>
          <w:b/>
          <w:sz w:val="24"/>
          <w:szCs w:val="24"/>
        </w:rPr>
        <w:lastRenderedPageBreak/>
        <w:t xml:space="preserve">Action Nationale de Formation commune CNRS / </w:t>
      </w:r>
      <w:proofErr w:type="spellStart"/>
      <w:r w:rsidRPr="008D1213">
        <w:rPr>
          <w:b/>
          <w:sz w:val="24"/>
          <w:szCs w:val="24"/>
        </w:rPr>
        <w:t>Inrap</w:t>
      </w:r>
      <w:proofErr w:type="spellEnd"/>
    </w:p>
    <w:p w:rsidR="000051EF" w:rsidRPr="008D1213" w:rsidRDefault="000051EF" w:rsidP="000051EF">
      <w:pPr>
        <w:spacing w:after="0" w:line="240" w:lineRule="auto"/>
        <w:ind w:left="1418" w:right="1415"/>
        <w:jc w:val="center"/>
        <w:rPr>
          <w:b/>
          <w:sz w:val="24"/>
          <w:szCs w:val="24"/>
        </w:rPr>
      </w:pPr>
      <w:r w:rsidRPr="008D1213">
        <w:rPr>
          <w:b/>
          <w:sz w:val="24"/>
          <w:szCs w:val="24"/>
        </w:rPr>
        <w:t>Initiée par le réseau natio</w:t>
      </w:r>
      <w:r>
        <w:rPr>
          <w:b/>
          <w:sz w:val="24"/>
          <w:szCs w:val="24"/>
        </w:rPr>
        <w:t xml:space="preserve">nal CAI-RN archéométrie du CNRS et financée par </w:t>
      </w:r>
      <w:r w:rsidRPr="0048168D">
        <w:rPr>
          <w:b/>
          <w:sz w:val="24"/>
          <w:szCs w:val="24"/>
        </w:rPr>
        <w:t>Mission pour les Initiatives</w:t>
      </w:r>
      <w:r>
        <w:rPr>
          <w:b/>
          <w:sz w:val="24"/>
          <w:szCs w:val="24"/>
        </w:rPr>
        <w:t xml:space="preserve"> </w:t>
      </w:r>
      <w:r w:rsidRPr="0048168D">
        <w:rPr>
          <w:b/>
          <w:sz w:val="24"/>
          <w:szCs w:val="24"/>
        </w:rPr>
        <w:t>Transverses et Interdisciplinaires</w:t>
      </w:r>
    </w:p>
    <w:p w:rsidR="000051EF" w:rsidRDefault="000051EF" w:rsidP="000051EF">
      <w:pPr>
        <w:jc w:val="center"/>
        <w:rPr>
          <w:b/>
          <w:sz w:val="32"/>
          <w:szCs w:val="32"/>
        </w:rPr>
      </w:pPr>
    </w:p>
    <w:p w:rsidR="0048168D" w:rsidRPr="008D1213" w:rsidRDefault="0048168D" w:rsidP="000051EF">
      <w:pPr>
        <w:jc w:val="center"/>
        <w:rPr>
          <w:b/>
          <w:sz w:val="32"/>
          <w:szCs w:val="32"/>
        </w:rPr>
      </w:pPr>
      <w:r>
        <w:rPr>
          <w:b/>
          <w:sz w:val="32"/>
          <w:szCs w:val="32"/>
        </w:rPr>
        <w:t>Édition 2023</w:t>
      </w:r>
    </w:p>
    <w:p w:rsidR="00B7213F" w:rsidRDefault="00A340ED" w:rsidP="006C6B36">
      <w:pPr>
        <w:pStyle w:val="p8"/>
        <w:spacing w:line="240" w:lineRule="auto"/>
        <w:ind w:left="0" w:firstLine="0"/>
        <w:jc w:val="center"/>
        <w:rPr>
          <w:rFonts w:asciiTheme="minorHAnsi" w:hAnsiTheme="minorHAnsi"/>
          <w:b/>
          <w:sz w:val="28"/>
          <w:szCs w:val="28"/>
        </w:rPr>
      </w:pPr>
      <w:r>
        <w:rPr>
          <w:rFonts w:asciiTheme="minorHAnsi" w:hAnsiTheme="minorHAnsi"/>
          <w:b/>
          <w:sz w:val="28"/>
          <w:szCs w:val="28"/>
        </w:rPr>
        <w:t>Programme</w:t>
      </w:r>
    </w:p>
    <w:p w:rsidR="00902C14" w:rsidRPr="008D1213" w:rsidRDefault="00902C14" w:rsidP="006C6B36">
      <w:pPr>
        <w:pStyle w:val="p8"/>
        <w:spacing w:line="240" w:lineRule="auto"/>
        <w:ind w:left="0" w:firstLine="0"/>
        <w:jc w:val="center"/>
        <w:rPr>
          <w:rFonts w:asciiTheme="minorHAnsi" w:hAnsiTheme="minorHAnsi"/>
          <w:b/>
          <w:sz w:val="28"/>
          <w:szCs w:val="28"/>
        </w:rPr>
      </w:pPr>
    </w:p>
    <w:p w:rsidR="00B7213F" w:rsidRPr="00902C14" w:rsidRDefault="001445FB" w:rsidP="00573C79">
      <w:pPr>
        <w:pStyle w:val="p8"/>
        <w:spacing w:line="240" w:lineRule="auto"/>
        <w:ind w:left="0" w:firstLine="0"/>
        <w:jc w:val="left"/>
        <w:rPr>
          <w:rFonts w:asciiTheme="minorHAnsi" w:hAnsiTheme="minorHAnsi"/>
          <w:b/>
          <w:color w:val="FF0000"/>
          <w:sz w:val="22"/>
          <w:szCs w:val="22"/>
        </w:rPr>
      </w:pPr>
      <w:r>
        <w:rPr>
          <w:rFonts w:asciiTheme="minorHAnsi" w:hAnsiTheme="minorHAnsi"/>
          <w:b/>
          <w:color w:val="FF0000"/>
          <w:sz w:val="22"/>
          <w:szCs w:val="22"/>
        </w:rPr>
        <w:t xml:space="preserve">Lundi </w:t>
      </w:r>
      <w:r w:rsidR="00ED0741">
        <w:rPr>
          <w:rFonts w:asciiTheme="minorHAnsi" w:hAnsiTheme="minorHAnsi"/>
          <w:b/>
          <w:color w:val="FF0000"/>
          <w:sz w:val="22"/>
          <w:szCs w:val="22"/>
        </w:rPr>
        <w:t>2</w:t>
      </w:r>
      <w:r w:rsidR="00573C79">
        <w:rPr>
          <w:rFonts w:asciiTheme="minorHAnsi" w:hAnsiTheme="minorHAnsi"/>
          <w:b/>
          <w:color w:val="FF0000"/>
          <w:sz w:val="22"/>
          <w:szCs w:val="22"/>
        </w:rPr>
        <w:t>0</w:t>
      </w:r>
      <w:r w:rsidR="0056458B" w:rsidRPr="00902C14">
        <w:rPr>
          <w:rFonts w:asciiTheme="minorHAnsi" w:hAnsiTheme="minorHAnsi"/>
          <w:b/>
          <w:color w:val="FF0000"/>
          <w:sz w:val="22"/>
          <w:szCs w:val="22"/>
        </w:rPr>
        <w:t xml:space="preserve"> novembre :</w:t>
      </w:r>
    </w:p>
    <w:p w:rsidR="006C6B36" w:rsidRPr="00902C14" w:rsidRDefault="00360E87" w:rsidP="00902C14">
      <w:pPr>
        <w:pStyle w:val="p8"/>
        <w:spacing w:line="240" w:lineRule="auto"/>
        <w:ind w:left="284" w:firstLine="0"/>
        <w:jc w:val="left"/>
        <w:rPr>
          <w:rFonts w:asciiTheme="minorHAnsi" w:hAnsiTheme="minorHAnsi"/>
          <w:sz w:val="20"/>
        </w:rPr>
      </w:pPr>
      <w:r w:rsidRPr="00902C14">
        <w:rPr>
          <w:rFonts w:asciiTheme="minorHAnsi" w:hAnsiTheme="minorHAnsi"/>
          <w:sz w:val="20"/>
        </w:rPr>
        <w:t>10</w:t>
      </w:r>
      <w:r w:rsidR="00BD5C3C">
        <w:rPr>
          <w:rFonts w:asciiTheme="minorHAnsi" w:hAnsiTheme="minorHAnsi"/>
          <w:sz w:val="20"/>
        </w:rPr>
        <w:t>h3</w:t>
      </w:r>
      <w:r w:rsidR="006C6B36" w:rsidRPr="00902C14">
        <w:rPr>
          <w:rFonts w:asciiTheme="minorHAnsi" w:hAnsiTheme="minorHAnsi"/>
          <w:sz w:val="20"/>
        </w:rPr>
        <w:t>0 : Accueil</w:t>
      </w:r>
    </w:p>
    <w:p w:rsidR="006C6B36" w:rsidRPr="00902C14" w:rsidRDefault="00BD5C3C" w:rsidP="00902C14">
      <w:pPr>
        <w:pStyle w:val="p8"/>
        <w:spacing w:line="240" w:lineRule="auto"/>
        <w:ind w:left="284" w:firstLine="0"/>
        <w:jc w:val="left"/>
        <w:rPr>
          <w:rFonts w:asciiTheme="minorHAnsi" w:hAnsiTheme="minorHAnsi"/>
          <w:sz w:val="20"/>
        </w:rPr>
      </w:pPr>
      <w:r>
        <w:rPr>
          <w:rFonts w:asciiTheme="minorHAnsi" w:hAnsiTheme="minorHAnsi"/>
          <w:sz w:val="20"/>
        </w:rPr>
        <w:t>11h0</w:t>
      </w:r>
      <w:r w:rsidR="00360E87" w:rsidRPr="00902C14">
        <w:rPr>
          <w:rFonts w:asciiTheme="minorHAnsi" w:hAnsiTheme="minorHAnsi"/>
          <w:sz w:val="20"/>
        </w:rPr>
        <w:t>0-12</w:t>
      </w:r>
      <w:r w:rsidR="00902C14" w:rsidRPr="00902C14">
        <w:rPr>
          <w:rFonts w:asciiTheme="minorHAnsi" w:hAnsiTheme="minorHAnsi"/>
          <w:sz w:val="20"/>
        </w:rPr>
        <w:t>h0</w:t>
      </w:r>
      <w:r w:rsidR="006C6B36" w:rsidRPr="00902C14">
        <w:rPr>
          <w:rFonts w:asciiTheme="minorHAnsi" w:hAnsiTheme="minorHAnsi"/>
          <w:sz w:val="20"/>
        </w:rPr>
        <w:t>0 : Cours – Problématiques de l’Archéologie à l’Archéométrie</w:t>
      </w:r>
    </w:p>
    <w:p w:rsidR="006C6B36" w:rsidRPr="00902C14" w:rsidRDefault="006C6B36" w:rsidP="00460E9A">
      <w:pPr>
        <w:pStyle w:val="p8"/>
        <w:spacing w:line="240" w:lineRule="auto"/>
        <w:ind w:hanging="12"/>
        <w:jc w:val="left"/>
        <w:rPr>
          <w:rFonts w:asciiTheme="minorHAnsi" w:hAnsiTheme="minorHAnsi"/>
          <w:sz w:val="20"/>
        </w:rPr>
      </w:pPr>
      <w:r w:rsidRPr="00902C14">
        <w:rPr>
          <w:rFonts w:asciiTheme="minorHAnsi" w:hAnsiTheme="minorHAnsi"/>
          <w:sz w:val="20"/>
        </w:rPr>
        <w:t>Philippe DILLMANN</w:t>
      </w:r>
    </w:p>
    <w:p w:rsidR="006C6B36" w:rsidRPr="00902C14" w:rsidRDefault="003A1990" w:rsidP="00902C14">
      <w:pPr>
        <w:pStyle w:val="p8"/>
        <w:spacing w:line="240" w:lineRule="auto"/>
        <w:ind w:left="284" w:firstLine="0"/>
        <w:jc w:val="left"/>
        <w:rPr>
          <w:rFonts w:asciiTheme="minorHAnsi" w:hAnsiTheme="minorHAnsi"/>
          <w:sz w:val="20"/>
        </w:rPr>
      </w:pPr>
      <w:r w:rsidRPr="00902C14">
        <w:rPr>
          <w:rFonts w:asciiTheme="minorHAnsi" w:hAnsiTheme="minorHAnsi"/>
          <w:sz w:val="20"/>
        </w:rPr>
        <w:t>14h00-17</w:t>
      </w:r>
      <w:r w:rsidR="00360E87" w:rsidRPr="00902C14">
        <w:rPr>
          <w:rFonts w:asciiTheme="minorHAnsi" w:hAnsiTheme="minorHAnsi"/>
          <w:sz w:val="20"/>
        </w:rPr>
        <w:t xml:space="preserve">h00 : </w:t>
      </w:r>
      <w:r w:rsidR="006C6B36" w:rsidRPr="00902C14">
        <w:rPr>
          <w:rFonts w:asciiTheme="minorHAnsi" w:hAnsiTheme="minorHAnsi"/>
          <w:sz w:val="20"/>
        </w:rPr>
        <w:t>Cours – Typologie des structures sidérurgiques et des déchets 1/2</w:t>
      </w:r>
    </w:p>
    <w:p w:rsidR="006C6B36" w:rsidRPr="00902C14" w:rsidRDefault="00EA685D" w:rsidP="00460E9A">
      <w:pPr>
        <w:pStyle w:val="p8"/>
        <w:spacing w:line="240" w:lineRule="auto"/>
        <w:ind w:hanging="12"/>
        <w:jc w:val="left"/>
        <w:rPr>
          <w:rFonts w:asciiTheme="minorHAnsi" w:hAnsiTheme="minorHAnsi"/>
          <w:sz w:val="20"/>
        </w:rPr>
      </w:pPr>
      <w:r>
        <w:rPr>
          <w:rFonts w:asciiTheme="minorHAnsi" w:hAnsiTheme="minorHAnsi"/>
          <w:sz w:val="20"/>
        </w:rPr>
        <w:t xml:space="preserve">Sandra CABBOI, </w:t>
      </w:r>
      <w:r w:rsidR="006C6B36" w:rsidRPr="00902C14">
        <w:rPr>
          <w:rFonts w:asciiTheme="minorHAnsi" w:hAnsiTheme="minorHAnsi"/>
          <w:sz w:val="20"/>
        </w:rPr>
        <w:t xml:space="preserve">Nolwenn ZAOUR </w:t>
      </w:r>
      <w:r w:rsidR="00CE034F">
        <w:rPr>
          <w:rFonts w:asciiTheme="minorHAnsi" w:hAnsiTheme="minorHAnsi"/>
          <w:sz w:val="20"/>
        </w:rPr>
        <w:t>et Patrick CLERC</w:t>
      </w:r>
    </w:p>
    <w:p w:rsidR="00B7213F" w:rsidRPr="00902C14" w:rsidRDefault="001445FB" w:rsidP="00573C79">
      <w:pPr>
        <w:pStyle w:val="p8"/>
        <w:spacing w:line="240" w:lineRule="auto"/>
        <w:ind w:left="0" w:firstLine="0"/>
        <w:jc w:val="left"/>
        <w:rPr>
          <w:rFonts w:asciiTheme="minorHAnsi" w:hAnsiTheme="minorHAnsi"/>
          <w:b/>
          <w:color w:val="FF0000"/>
          <w:sz w:val="22"/>
          <w:szCs w:val="22"/>
        </w:rPr>
      </w:pPr>
      <w:r>
        <w:rPr>
          <w:rFonts w:asciiTheme="minorHAnsi" w:hAnsiTheme="minorHAnsi"/>
          <w:b/>
          <w:color w:val="FF0000"/>
          <w:sz w:val="22"/>
          <w:szCs w:val="22"/>
        </w:rPr>
        <w:t xml:space="preserve">Mardi </w:t>
      </w:r>
      <w:r w:rsidR="0028203C">
        <w:rPr>
          <w:rFonts w:asciiTheme="minorHAnsi" w:hAnsiTheme="minorHAnsi"/>
          <w:b/>
          <w:color w:val="FF0000"/>
          <w:sz w:val="22"/>
          <w:szCs w:val="22"/>
        </w:rPr>
        <w:t>2</w:t>
      </w:r>
      <w:r w:rsidR="00573C79">
        <w:rPr>
          <w:rFonts w:asciiTheme="minorHAnsi" w:hAnsiTheme="minorHAnsi"/>
          <w:b/>
          <w:color w:val="FF0000"/>
          <w:sz w:val="22"/>
          <w:szCs w:val="22"/>
        </w:rPr>
        <w:t>1</w:t>
      </w:r>
      <w:r w:rsidR="0056458B" w:rsidRPr="00902C14">
        <w:rPr>
          <w:rFonts w:asciiTheme="minorHAnsi" w:hAnsiTheme="minorHAnsi"/>
          <w:b/>
          <w:color w:val="FF0000"/>
          <w:sz w:val="22"/>
          <w:szCs w:val="22"/>
        </w:rPr>
        <w:t xml:space="preserve"> novembre :</w:t>
      </w:r>
    </w:p>
    <w:p w:rsidR="003A1990" w:rsidRPr="00902C14" w:rsidRDefault="003A1990" w:rsidP="00902C14">
      <w:pPr>
        <w:pStyle w:val="p8"/>
        <w:spacing w:line="240" w:lineRule="auto"/>
        <w:ind w:left="284" w:firstLine="0"/>
        <w:jc w:val="left"/>
        <w:rPr>
          <w:rFonts w:asciiTheme="minorHAnsi" w:hAnsiTheme="minorHAnsi"/>
          <w:sz w:val="20"/>
        </w:rPr>
      </w:pPr>
      <w:r w:rsidRPr="00902C14">
        <w:rPr>
          <w:rFonts w:asciiTheme="minorHAnsi" w:hAnsiTheme="minorHAnsi"/>
          <w:sz w:val="20"/>
        </w:rPr>
        <w:t xml:space="preserve">9h00-12h00 : Cours – Typologie des structures sidérurgiques et des déchets 2/2 </w:t>
      </w:r>
    </w:p>
    <w:p w:rsidR="00EA685D" w:rsidRPr="00902C14" w:rsidRDefault="00EA685D" w:rsidP="00460E9A">
      <w:pPr>
        <w:pStyle w:val="p8"/>
        <w:spacing w:line="240" w:lineRule="auto"/>
        <w:ind w:hanging="12"/>
        <w:jc w:val="left"/>
        <w:rPr>
          <w:rFonts w:asciiTheme="minorHAnsi" w:hAnsiTheme="minorHAnsi"/>
          <w:sz w:val="20"/>
        </w:rPr>
      </w:pPr>
      <w:r>
        <w:rPr>
          <w:rFonts w:asciiTheme="minorHAnsi" w:hAnsiTheme="minorHAnsi"/>
          <w:sz w:val="20"/>
        </w:rPr>
        <w:t>Sandra CABBOI</w:t>
      </w:r>
      <w:r w:rsidR="00A340ED">
        <w:rPr>
          <w:rFonts w:asciiTheme="minorHAnsi" w:hAnsiTheme="minorHAnsi"/>
          <w:sz w:val="20"/>
        </w:rPr>
        <w:t xml:space="preserve"> et</w:t>
      </w:r>
      <w:r>
        <w:rPr>
          <w:rFonts w:asciiTheme="minorHAnsi" w:hAnsiTheme="minorHAnsi"/>
          <w:sz w:val="20"/>
        </w:rPr>
        <w:t xml:space="preserve"> </w:t>
      </w:r>
      <w:r w:rsidR="00A340ED">
        <w:rPr>
          <w:rFonts w:asciiTheme="minorHAnsi" w:hAnsiTheme="minorHAnsi"/>
          <w:sz w:val="20"/>
        </w:rPr>
        <w:t>Nolwenn ZAOUR</w:t>
      </w:r>
    </w:p>
    <w:p w:rsidR="00AD2D6D" w:rsidRPr="00902C14" w:rsidRDefault="003A1990" w:rsidP="00460E9A">
      <w:pPr>
        <w:pStyle w:val="p8"/>
        <w:spacing w:line="240" w:lineRule="auto"/>
        <w:ind w:left="284" w:firstLine="0"/>
        <w:jc w:val="left"/>
        <w:rPr>
          <w:rFonts w:asciiTheme="minorHAnsi" w:hAnsiTheme="minorHAnsi"/>
          <w:sz w:val="20"/>
        </w:rPr>
      </w:pPr>
      <w:r w:rsidRPr="00902C14">
        <w:rPr>
          <w:rFonts w:asciiTheme="minorHAnsi" w:hAnsiTheme="minorHAnsi"/>
          <w:sz w:val="20"/>
        </w:rPr>
        <w:t>14h00-1</w:t>
      </w:r>
      <w:r w:rsidR="00B67C94" w:rsidRPr="00902C14">
        <w:rPr>
          <w:rFonts w:asciiTheme="minorHAnsi" w:hAnsiTheme="minorHAnsi"/>
          <w:sz w:val="20"/>
        </w:rPr>
        <w:t>8</w:t>
      </w:r>
      <w:r w:rsidRPr="00902C14">
        <w:rPr>
          <w:rFonts w:asciiTheme="minorHAnsi" w:hAnsiTheme="minorHAnsi"/>
          <w:sz w:val="20"/>
        </w:rPr>
        <w:t xml:space="preserve">h00 : TP – </w:t>
      </w:r>
      <w:r w:rsidR="00AD2D6D" w:rsidRPr="00902C14">
        <w:rPr>
          <w:rFonts w:asciiTheme="minorHAnsi" w:hAnsiTheme="minorHAnsi"/>
          <w:sz w:val="20"/>
        </w:rPr>
        <w:t>Par groupe de 5</w:t>
      </w:r>
      <w:r w:rsidR="002B77A2">
        <w:rPr>
          <w:rFonts w:asciiTheme="minorHAnsi" w:hAnsiTheme="minorHAnsi"/>
          <w:sz w:val="20"/>
        </w:rPr>
        <w:t>/10</w:t>
      </w:r>
      <w:r w:rsidR="00AD2D6D" w:rsidRPr="00902C14">
        <w:rPr>
          <w:rFonts w:asciiTheme="minorHAnsi" w:hAnsiTheme="minorHAnsi"/>
          <w:sz w:val="20"/>
        </w:rPr>
        <w:t xml:space="preserve"> (</w:t>
      </w:r>
      <w:r w:rsidR="009429EA">
        <w:rPr>
          <w:rFonts w:asciiTheme="minorHAnsi" w:hAnsiTheme="minorHAnsi"/>
          <w:sz w:val="20"/>
        </w:rPr>
        <w:t xml:space="preserve">traitement </w:t>
      </w:r>
      <w:r w:rsidR="00AD2D6D" w:rsidRPr="00902C14">
        <w:rPr>
          <w:rFonts w:asciiTheme="minorHAnsi" w:hAnsiTheme="minorHAnsi"/>
          <w:sz w:val="20"/>
        </w:rPr>
        <w:t>mobilier, échantillon, microscop</w:t>
      </w:r>
      <w:r w:rsidR="00902C14">
        <w:rPr>
          <w:rFonts w:asciiTheme="minorHAnsi" w:hAnsiTheme="minorHAnsi"/>
          <w:sz w:val="20"/>
        </w:rPr>
        <w:t>i</w:t>
      </w:r>
      <w:r w:rsidR="00AD2D6D" w:rsidRPr="00902C14">
        <w:rPr>
          <w:rFonts w:asciiTheme="minorHAnsi" w:hAnsiTheme="minorHAnsi"/>
          <w:sz w:val="20"/>
        </w:rPr>
        <w:t>e</w:t>
      </w:r>
      <w:r w:rsidR="00902C14">
        <w:rPr>
          <w:rFonts w:asciiTheme="minorHAnsi" w:hAnsiTheme="minorHAnsi"/>
          <w:sz w:val="20"/>
        </w:rPr>
        <w:t>, analyses chimiques</w:t>
      </w:r>
      <w:r w:rsidR="00AD2D6D" w:rsidRPr="00902C14">
        <w:rPr>
          <w:rFonts w:asciiTheme="minorHAnsi" w:hAnsiTheme="minorHAnsi"/>
          <w:sz w:val="20"/>
        </w:rPr>
        <w:t>)</w:t>
      </w:r>
    </w:p>
    <w:p w:rsidR="00AD2D6D" w:rsidRPr="00902C14" w:rsidRDefault="00AD2D6D" w:rsidP="00902C14">
      <w:pPr>
        <w:pStyle w:val="p8"/>
        <w:spacing w:line="240" w:lineRule="auto"/>
        <w:ind w:hanging="12"/>
        <w:jc w:val="left"/>
        <w:rPr>
          <w:rFonts w:asciiTheme="minorHAnsi" w:hAnsiTheme="minorHAnsi"/>
          <w:sz w:val="20"/>
        </w:rPr>
      </w:pPr>
      <w:r w:rsidRPr="00902C14">
        <w:rPr>
          <w:rFonts w:asciiTheme="minorHAnsi" w:hAnsiTheme="minorHAnsi"/>
          <w:sz w:val="20"/>
        </w:rPr>
        <w:t xml:space="preserve">Sylvain BAUVAIS, Sandra </w:t>
      </w:r>
      <w:r w:rsidR="00ED0741">
        <w:rPr>
          <w:rFonts w:asciiTheme="minorHAnsi" w:hAnsiTheme="minorHAnsi"/>
          <w:sz w:val="20"/>
        </w:rPr>
        <w:t>CABBOI, Patrick CLERC</w:t>
      </w:r>
      <w:r w:rsidR="00B24ABC">
        <w:rPr>
          <w:rFonts w:asciiTheme="minorHAnsi" w:hAnsiTheme="minorHAnsi"/>
          <w:sz w:val="20"/>
        </w:rPr>
        <w:t>, Jean-Charles MEAUDRE</w:t>
      </w:r>
      <w:r w:rsidRPr="00902C14">
        <w:rPr>
          <w:rFonts w:asciiTheme="minorHAnsi" w:hAnsiTheme="minorHAnsi"/>
          <w:sz w:val="20"/>
        </w:rPr>
        <w:t xml:space="preserve"> </w:t>
      </w:r>
      <w:r w:rsidR="00F95A36" w:rsidRPr="00902C14">
        <w:rPr>
          <w:rFonts w:asciiTheme="minorHAnsi" w:hAnsiTheme="minorHAnsi"/>
          <w:sz w:val="20"/>
        </w:rPr>
        <w:t>et Nolwenn ZAOUR</w:t>
      </w:r>
    </w:p>
    <w:p w:rsidR="00B7213F" w:rsidRPr="00902C14" w:rsidRDefault="001445FB" w:rsidP="00573C79">
      <w:pPr>
        <w:pStyle w:val="p8"/>
        <w:spacing w:line="240" w:lineRule="auto"/>
        <w:jc w:val="left"/>
        <w:rPr>
          <w:rFonts w:asciiTheme="minorHAnsi" w:hAnsiTheme="minorHAnsi"/>
          <w:b/>
          <w:color w:val="FF0000"/>
          <w:sz w:val="22"/>
          <w:szCs w:val="22"/>
        </w:rPr>
      </w:pPr>
      <w:r>
        <w:rPr>
          <w:rFonts w:asciiTheme="minorHAnsi" w:hAnsiTheme="minorHAnsi"/>
          <w:b/>
          <w:color w:val="FF0000"/>
          <w:sz w:val="22"/>
          <w:szCs w:val="22"/>
        </w:rPr>
        <w:t>Mercredi</w:t>
      </w:r>
      <w:r w:rsidR="0028203C">
        <w:rPr>
          <w:rFonts w:asciiTheme="minorHAnsi" w:hAnsiTheme="minorHAnsi"/>
          <w:b/>
          <w:color w:val="FF0000"/>
          <w:sz w:val="22"/>
          <w:szCs w:val="22"/>
        </w:rPr>
        <w:t xml:space="preserve"> 2</w:t>
      </w:r>
      <w:r w:rsidR="00573C79">
        <w:rPr>
          <w:rFonts w:asciiTheme="minorHAnsi" w:hAnsiTheme="minorHAnsi"/>
          <w:b/>
          <w:color w:val="FF0000"/>
          <w:sz w:val="22"/>
          <w:szCs w:val="22"/>
        </w:rPr>
        <w:t>2</w:t>
      </w:r>
      <w:r w:rsidR="0028203C" w:rsidRPr="00902C14">
        <w:rPr>
          <w:rFonts w:asciiTheme="minorHAnsi" w:hAnsiTheme="minorHAnsi"/>
          <w:b/>
          <w:color w:val="FF0000"/>
          <w:sz w:val="22"/>
          <w:szCs w:val="22"/>
        </w:rPr>
        <w:t xml:space="preserve"> novembre :</w:t>
      </w:r>
    </w:p>
    <w:p w:rsidR="003A1990" w:rsidRPr="00902C14" w:rsidRDefault="00EA685D" w:rsidP="00902C14">
      <w:pPr>
        <w:pStyle w:val="p8"/>
        <w:spacing w:line="240" w:lineRule="auto"/>
        <w:ind w:left="284" w:firstLine="0"/>
        <w:jc w:val="left"/>
        <w:rPr>
          <w:rFonts w:asciiTheme="minorHAnsi" w:hAnsiTheme="minorHAnsi"/>
          <w:sz w:val="20"/>
        </w:rPr>
      </w:pPr>
      <w:r>
        <w:rPr>
          <w:rFonts w:asciiTheme="minorHAnsi" w:hAnsiTheme="minorHAnsi"/>
          <w:sz w:val="20"/>
        </w:rPr>
        <w:t>9h00-1</w:t>
      </w:r>
      <w:r w:rsidR="00304CE5">
        <w:rPr>
          <w:rFonts w:asciiTheme="minorHAnsi" w:hAnsiTheme="minorHAnsi"/>
          <w:sz w:val="20"/>
        </w:rPr>
        <w:t>1</w:t>
      </w:r>
      <w:r>
        <w:rPr>
          <w:rFonts w:asciiTheme="minorHAnsi" w:hAnsiTheme="minorHAnsi"/>
          <w:sz w:val="20"/>
        </w:rPr>
        <w:t>h</w:t>
      </w:r>
      <w:r w:rsidR="00304CE5">
        <w:rPr>
          <w:rFonts w:asciiTheme="minorHAnsi" w:hAnsiTheme="minorHAnsi"/>
          <w:sz w:val="20"/>
        </w:rPr>
        <w:t>00</w:t>
      </w:r>
      <w:r w:rsidR="003A1990" w:rsidRPr="00902C14">
        <w:rPr>
          <w:rFonts w:asciiTheme="minorHAnsi" w:hAnsiTheme="minorHAnsi"/>
          <w:sz w:val="20"/>
        </w:rPr>
        <w:t> : Cours – Analyses microscopiques : le métal</w:t>
      </w:r>
    </w:p>
    <w:p w:rsidR="003A1990" w:rsidRPr="00902C14" w:rsidRDefault="00BD5C3C" w:rsidP="00460E9A">
      <w:pPr>
        <w:pStyle w:val="p8"/>
        <w:spacing w:line="240" w:lineRule="auto"/>
        <w:ind w:hanging="12"/>
        <w:jc w:val="left"/>
        <w:rPr>
          <w:rFonts w:asciiTheme="minorHAnsi" w:hAnsiTheme="minorHAnsi"/>
          <w:sz w:val="20"/>
        </w:rPr>
      </w:pPr>
      <w:r>
        <w:rPr>
          <w:rFonts w:asciiTheme="minorHAnsi" w:hAnsiTheme="minorHAnsi"/>
          <w:sz w:val="20"/>
        </w:rPr>
        <w:t>Marion BERRANGER</w:t>
      </w:r>
    </w:p>
    <w:p w:rsidR="003A1990" w:rsidRPr="00902C14" w:rsidRDefault="003A1990" w:rsidP="00902C14">
      <w:pPr>
        <w:pStyle w:val="p8"/>
        <w:spacing w:line="240" w:lineRule="auto"/>
        <w:ind w:left="284" w:firstLine="0"/>
        <w:jc w:val="left"/>
        <w:rPr>
          <w:rFonts w:asciiTheme="minorHAnsi" w:hAnsiTheme="minorHAnsi"/>
          <w:sz w:val="20"/>
        </w:rPr>
      </w:pPr>
      <w:r w:rsidRPr="00902C14">
        <w:rPr>
          <w:rFonts w:asciiTheme="minorHAnsi" w:hAnsiTheme="minorHAnsi"/>
          <w:sz w:val="20"/>
        </w:rPr>
        <w:t>1</w:t>
      </w:r>
      <w:r w:rsidR="00304CE5">
        <w:rPr>
          <w:rFonts w:asciiTheme="minorHAnsi" w:hAnsiTheme="minorHAnsi"/>
          <w:sz w:val="20"/>
        </w:rPr>
        <w:t>1h0</w:t>
      </w:r>
      <w:r w:rsidRPr="00902C14">
        <w:rPr>
          <w:rFonts w:asciiTheme="minorHAnsi" w:hAnsiTheme="minorHAnsi"/>
          <w:sz w:val="20"/>
        </w:rPr>
        <w:t>0-12h00 : Cours – Analyses microscopiques : la scorie</w:t>
      </w:r>
    </w:p>
    <w:p w:rsidR="003A1990" w:rsidRPr="00902C14" w:rsidRDefault="00304CE5" w:rsidP="00460E9A">
      <w:pPr>
        <w:pStyle w:val="p8"/>
        <w:spacing w:line="240" w:lineRule="auto"/>
        <w:ind w:hanging="12"/>
        <w:jc w:val="left"/>
        <w:rPr>
          <w:rFonts w:asciiTheme="minorHAnsi" w:hAnsiTheme="minorHAnsi"/>
          <w:sz w:val="20"/>
        </w:rPr>
      </w:pPr>
      <w:r>
        <w:rPr>
          <w:rFonts w:asciiTheme="minorHAnsi" w:hAnsiTheme="minorHAnsi"/>
          <w:sz w:val="20"/>
        </w:rPr>
        <w:t>Sylvain BAUVAIS</w:t>
      </w:r>
    </w:p>
    <w:p w:rsidR="00902C14" w:rsidRPr="00902C14" w:rsidRDefault="00902C14" w:rsidP="00460E9A">
      <w:pPr>
        <w:pStyle w:val="p8"/>
        <w:spacing w:line="240" w:lineRule="auto"/>
        <w:ind w:left="284" w:firstLine="0"/>
        <w:jc w:val="left"/>
        <w:rPr>
          <w:rFonts w:asciiTheme="minorHAnsi" w:hAnsiTheme="minorHAnsi"/>
          <w:sz w:val="20"/>
        </w:rPr>
      </w:pPr>
      <w:r w:rsidRPr="00902C14">
        <w:rPr>
          <w:rFonts w:asciiTheme="minorHAnsi" w:hAnsiTheme="minorHAnsi"/>
          <w:sz w:val="20"/>
        </w:rPr>
        <w:t>14h00-18h00 : TP – Par groupe de 5</w:t>
      </w:r>
      <w:r w:rsidR="002B77A2">
        <w:rPr>
          <w:rFonts w:asciiTheme="minorHAnsi" w:hAnsiTheme="minorHAnsi"/>
          <w:sz w:val="20"/>
        </w:rPr>
        <w:t>/10</w:t>
      </w:r>
      <w:r w:rsidRPr="00902C14">
        <w:rPr>
          <w:rFonts w:asciiTheme="minorHAnsi" w:hAnsiTheme="minorHAnsi"/>
          <w:sz w:val="20"/>
        </w:rPr>
        <w:t xml:space="preserve"> (</w:t>
      </w:r>
      <w:r w:rsidR="009429EA">
        <w:rPr>
          <w:rFonts w:asciiTheme="minorHAnsi" w:hAnsiTheme="minorHAnsi"/>
          <w:sz w:val="20"/>
        </w:rPr>
        <w:t xml:space="preserve">traitement </w:t>
      </w:r>
      <w:r w:rsidRPr="00902C14">
        <w:rPr>
          <w:rFonts w:asciiTheme="minorHAnsi" w:hAnsiTheme="minorHAnsi"/>
          <w:sz w:val="20"/>
        </w:rPr>
        <w:t>mobilier, échantillon, microscop</w:t>
      </w:r>
      <w:r>
        <w:rPr>
          <w:rFonts w:asciiTheme="minorHAnsi" w:hAnsiTheme="minorHAnsi"/>
          <w:sz w:val="20"/>
        </w:rPr>
        <w:t>i</w:t>
      </w:r>
      <w:r w:rsidRPr="00902C14">
        <w:rPr>
          <w:rFonts w:asciiTheme="minorHAnsi" w:hAnsiTheme="minorHAnsi"/>
          <w:sz w:val="20"/>
        </w:rPr>
        <w:t>e</w:t>
      </w:r>
      <w:r>
        <w:rPr>
          <w:rFonts w:asciiTheme="minorHAnsi" w:hAnsiTheme="minorHAnsi"/>
          <w:sz w:val="20"/>
        </w:rPr>
        <w:t>, analyses chimiques</w:t>
      </w:r>
      <w:r w:rsidRPr="00902C14">
        <w:rPr>
          <w:rFonts w:asciiTheme="minorHAnsi" w:hAnsiTheme="minorHAnsi"/>
          <w:sz w:val="20"/>
        </w:rPr>
        <w:t>)</w:t>
      </w:r>
    </w:p>
    <w:p w:rsidR="00ED0741" w:rsidRPr="00902C14" w:rsidRDefault="00ED0741" w:rsidP="00ED0741">
      <w:pPr>
        <w:pStyle w:val="p8"/>
        <w:spacing w:line="240" w:lineRule="auto"/>
        <w:ind w:hanging="12"/>
        <w:jc w:val="left"/>
        <w:rPr>
          <w:rFonts w:asciiTheme="minorHAnsi" w:hAnsiTheme="minorHAnsi"/>
          <w:sz w:val="20"/>
        </w:rPr>
      </w:pPr>
      <w:r w:rsidRPr="00902C14">
        <w:rPr>
          <w:rFonts w:asciiTheme="minorHAnsi" w:hAnsiTheme="minorHAnsi"/>
          <w:sz w:val="20"/>
        </w:rPr>
        <w:t xml:space="preserve">Sylvain BAUVAIS, Sandra </w:t>
      </w:r>
      <w:r>
        <w:rPr>
          <w:rFonts w:asciiTheme="minorHAnsi" w:hAnsiTheme="minorHAnsi"/>
          <w:sz w:val="20"/>
        </w:rPr>
        <w:t>CABBOI, Patrick CLERC</w:t>
      </w:r>
      <w:r w:rsidR="00B24ABC">
        <w:rPr>
          <w:rFonts w:asciiTheme="minorHAnsi" w:hAnsiTheme="minorHAnsi"/>
          <w:sz w:val="20"/>
        </w:rPr>
        <w:t>, Jean-Charles MEAUDRE</w:t>
      </w:r>
      <w:r w:rsidRPr="00902C14">
        <w:rPr>
          <w:rFonts w:asciiTheme="minorHAnsi" w:hAnsiTheme="minorHAnsi"/>
          <w:sz w:val="20"/>
        </w:rPr>
        <w:t xml:space="preserve"> et Nolwenn ZAOUR</w:t>
      </w:r>
    </w:p>
    <w:p w:rsidR="003A1990" w:rsidRPr="00902C14" w:rsidRDefault="001445FB" w:rsidP="00573C79">
      <w:pPr>
        <w:pStyle w:val="p8"/>
        <w:spacing w:line="240" w:lineRule="auto"/>
        <w:ind w:left="0" w:firstLine="0"/>
        <w:jc w:val="left"/>
        <w:rPr>
          <w:rFonts w:asciiTheme="minorHAnsi" w:hAnsiTheme="minorHAnsi"/>
          <w:b/>
          <w:color w:val="FF0000"/>
          <w:sz w:val="22"/>
          <w:szCs w:val="22"/>
        </w:rPr>
      </w:pPr>
      <w:r>
        <w:rPr>
          <w:rFonts w:asciiTheme="minorHAnsi" w:hAnsiTheme="minorHAnsi"/>
          <w:b/>
          <w:color w:val="FF0000"/>
          <w:sz w:val="22"/>
          <w:szCs w:val="22"/>
        </w:rPr>
        <w:t xml:space="preserve">Jeudi </w:t>
      </w:r>
      <w:r w:rsidR="0028203C">
        <w:rPr>
          <w:rFonts w:asciiTheme="minorHAnsi" w:hAnsiTheme="minorHAnsi"/>
          <w:b/>
          <w:color w:val="FF0000"/>
          <w:sz w:val="22"/>
          <w:szCs w:val="22"/>
        </w:rPr>
        <w:t>2</w:t>
      </w:r>
      <w:r w:rsidR="00573C79">
        <w:rPr>
          <w:rFonts w:asciiTheme="minorHAnsi" w:hAnsiTheme="minorHAnsi"/>
          <w:b/>
          <w:color w:val="FF0000"/>
          <w:sz w:val="22"/>
          <w:szCs w:val="22"/>
        </w:rPr>
        <w:t>3</w:t>
      </w:r>
      <w:r w:rsidR="0028203C" w:rsidRPr="00902C14">
        <w:rPr>
          <w:rFonts w:asciiTheme="minorHAnsi" w:hAnsiTheme="minorHAnsi"/>
          <w:b/>
          <w:color w:val="FF0000"/>
          <w:sz w:val="22"/>
          <w:szCs w:val="22"/>
        </w:rPr>
        <w:t xml:space="preserve"> novembre :</w:t>
      </w:r>
    </w:p>
    <w:p w:rsidR="001E6354" w:rsidRPr="00902C14" w:rsidRDefault="001E6354" w:rsidP="001E6354">
      <w:pPr>
        <w:pStyle w:val="p8"/>
        <w:spacing w:line="240" w:lineRule="auto"/>
        <w:ind w:left="284" w:firstLine="0"/>
        <w:jc w:val="left"/>
        <w:rPr>
          <w:rFonts w:asciiTheme="minorHAnsi" w:hAnsiTheme="minorHAnsi"/>
          <w:sz w:val="20"/>
        </w:rPr>
      </w:pPr>
      <w:r>
        <w:rPr>
          <w:rFonts w:asciiTheme="minorHAnsi" w:hAnsiTheme="minorHAnsi"/>
          <w:sz w:val="20"/>
        </w:rPr>
        <w:t>9h00-9</w:t>
      </w:r>
      <w:r w:rsidRPr="00902C14">
        <w:rPr>
          <w:rFonts w:asciiTheme="minorHAnsi" w:hAnsiTheme="minorHAnsi"/>
          <w:sz w:val="20"/>
        </w:rPr>
        <w:t>h30 : Cours – Circulation des matériaux et études de provenance</w:t>
      </w:r>
    </w:p>
    <w:p w:rsidR="001E6354" w:rsidRPr="00902C14" w:rsidRDefault="00ED0741" w:rsidP="00460E9A">
      <w:pPr>
        <w:pStyle w:val="p8"/>
        <w:spacing w:line="240" w:lineRule="auto"/>
        <w:ind w:hanging="12"/>
        <w:jc w:val="left"/>
        <w:rPr>
          <w:rFonts w:asciiTheme="minorHAnsi" w:hAnsiTheme="minorHAnsi"/>
          <w:sz w:val="20"/>
        </w:rPr>
      </w:pPr>
      <w:r>
        <w:rPr>
          <w:rFonts w:asciiTheme="minorHAnsi" w:hAnsiTheme="minorHAnsi"/>
          <w:sz w:val="20"/>
        </w:rPr>
        <w:t>Alexandre DISSER</w:t>
      </w:r>
    </w:p>
    <w:p w:rsidR="001E6354" w:rsidRPr="00902C14" w:rsidRDefault="001E6354" w:rsidP="001E6354">
      <w:pPr>
        <w:pStyle w:val="p8"/>
        <w:spacing w:line="240" w:lineRule="auto"/>
        <w:ind w:left="284" w:firstLine="0"/>
        <w:jc w:val="left"/>
        <w:rPr>
          <w:rFonts w:asciiTheme="minorHAnsi" w:hAnsiTheme="minorHAnsi"/>
          <w:sz w:val="20"/>
        </w:rPr>
      </w:pPr>
      <w:r>
        <w:rPr>
          <w:rFonts w:asciiTheme="minorHAnsi" w:hAnsiTheme="minorHAnsi"/>
          <w:sz w:val="20"/>
        </w:rPr>
        <w:t>9</w:t>
      </w:r>
      <w:r w:rsidRPr="00902C14">
        <w:rPr>
          <w:rFonts w:asciiTheme="minorHAnsi" w:hAnsiTheme="minorHAnsi"/>
          <w:sz w:val="20"/>
        </w:rPr>
        <w:t>h30-1</w:t>
      </w:r>
      <w:r>
        <w:rPr>
          <w:rFonts w:asciiTheme="minorHAnsi" w:hAnsiTheme="minorHAnsi"/>
          <w:sz w:val="20"/>
        </w:rPr>
        <w:t>0</w:t>
      </w:r>
      <w:r w:rsidRPr="00902C14">
        <w:rPr>
          <w:rFonts w:asciiTheme="minorHAnsi" w:hAnsiTheme="minorHAnsi"/>
          <w:sz w:val="20"/>
        </w:rPr>
        <w:t>h00 : Cours – Datation absolue des alliages fer/carbone</w:t>
      </w:r>
    </w:p>
    <w:p w:rsidR="001E6354" w:rsidRPr="00902C14" w:rsidRDefault="00ED0741" w:rsidP="00460E9A">
      <w:pPr>
        <w:pStyle w:val="p8"/>
        <w:spacing w:line="240" w:lineRule="auto"/>
        <w:ind w:hanging="12"/>
        <w:jc w:val="left"/>
        <w:rPr>
          <w:rFonts w:asciiTheme="minorHAnsi" w:hAnsiTheme="minorHAnsi"/>
          <w:sz w:val="20"/>
        </w:rPr>
      </w:pPr>
      <w:r>
        <w:rPr>
          <w:rFonts w:asciiTheme="minorHAnsi" w:hAnsiTheme="minorHAnsi"/>
          <w:sz w:val="20"/>
        </w:rPr>
        <w:t>Emmanuelle DELQUÉ-KOLI</w:t>
      </w:r>
      <w:r w:rsidRPr="00460E9A">
        <w:rPr>
          <w:rFonts w:asciiTheme="minorHAnsi" w:hAnsiTheme="minorHAnsi"/>
          <w:sz w:val="20"/>
        </w:rPr>
        <w:t>Č</w:t>
      </w:r>
    </w:p>
    <w:p w:rsidR="00360E87" w:rsidRPr="00902C14" w:rsidRDefault="001E6354" w:rsidP="00902C14">
      <w:pPr>
        <w:pStyle w:val="p8"/>
        <w:spacing w:line="240" w:lineRule="auto"/>
        <w:ind w:left="284" w:firstLine="0"/>
        <w:jc w:val="left"/>
        <w:rPr>
          <w:rFonts w:asciiTheme="minorHAnsi" w:hAnsiTheme="minorHAnsi"/>
          <w:sz w:val="20"/>
        </w:rPr>
      </w:pPr>
      <w:r>
        <w:rPr>
          <w:rFonts w:asciiTheme="minorHAnsi" w:hAnsiTheme="minorHAnsi"/>
          <w:sz w:val="20"/>
        </w:rPr>
        <w:t>10</w:t>
      </w:r>
      <w:r w:rsidR="00360E87" w:rsidRPr="00902C14">
        <w:rPr>
          <w:rFonts w:asciiTheme="minorHAnsi" w:hAnsiTheme="minorHAnsi"/>
          <w:sz w:val="20"/>
        </w:rPr>
        <w:t>h00-</w:t>
      </w:r>
      <w:r w:rsidR="00BD5C3C">
        <w:rPr>
          <w:rFonts w:asciiTheme="minorHAnsi" w:hAnsiTheme="minorHAnsi"/>
          <w:sz w:val="20"/>
        </w:rPr>
        <w:t>1</w:t>
      </w:r>
      <w:r>
        <w:rPr>
          <w:rFonts w:asciiTheme="minorHAnsi" w:hAnsiTheme="minorHAnsi"/>
          <w:sz w:val="20"/>
        </w:rPr>
        <w:t>1</w:t>
      </w:r>
      <w:r w:rsidR="00BD5C3C">
        <w:rPr>
          <w:rFonts w:asciiTheme="minorHAnsi" w:hAnsiTheme="minorHAnsi"/>
          <w:sz w:val="20"/>
        </w:rPr>
        <w:t>h0</w:t>
      </w:r>
      <w:r w:rsidR="00360E87" w:rsidRPr="00902C14">
        <w:rPr>
          <w:rFonts w:asciiTheme="minorHAnsi" w:hAnsiTheme="minorHAnsi"/>
          <w:sz w:val="20"/>
        </w:rPr>
        <w:t xml:space="preserve">0 : Cours – </w:t>
      </w:r>
      <w:r w:rsidR="00BD5C3C">
        <w:rPr>
          <w:rFonts w:asciiTheme="minorHAnsi" w:hAnsiTheme="minorHAnsi"/>
          <w:sz w:val="20"/>
        </w:rPr>
        <w:t>Prospection géophysique</w:t>
      </w:r>
    </w:p>
    <w:p w:rsidR="00360E87" w:rsidRPr="00902C14" w:rsidRDefault="00BD5C3C" w:rsidP="00460E9A">
      <w:pPr>
        <w:pStyle w:val="p8"/>
        <w:spacing w:line="240" w:lineRule="auto"/>
        <w:ind w:hanging="12"/>
        <w:jc w:val="left"/>
        <w:rPr>
          <w:rFonts w:asciiTheme="minorHAnsi" w:hAnsiTheme="minorHAnsi"/>
          <w:sz w:val="20"/>
        </w:rPr>
      </w:pPr>
      <w:r>
        <w:rPr>
          <w:rFonts w:asciiTheme="minorHAnsi" w:hAnsiTheme="minorHAnsi"/>
          <w:sz w:val="20"/>
        </w:rPr>
        <w:t>Guillaume HULIN</w:t>
      </w:r>
    </w:p>
    <w:p w:rsidR="00EA685D" w:rsidRPr="00902C14" w:rsidRDefault="001E6354" w:rsidP="00EA685D">
      <w:pPr>
        <w:pStyle w:val="p8"/>
        <w:spacing w:line="240" w:lineRule="auto"/>
        <w:ind w:left="284" w:firstLine="0"/>
        <w:jc w:val="left"/>
        <w:rPr>
          <w:rFonts w:asciiTheme="minorHAnsi" w:hAnsiTheme="minorHAnsi"/>
          <w:sz w:val="20"/>
        </w:rPr>
      </w:pPr>
      <w:r>
        <w:rPr>
          <w:rFonts w:asciiTheme="minorHAnsi" w:hAnsiTheme="minorHAnsi"/>
          <w:sz w:val="20"/>
        </w:rPr>
        <w:t>11h00-12</w:t>
      </w:r>
      <w:r w:rsidR="00BD5C3C">
        <w:rPr>
          <w:rFonts w:asciiTheme="minorHAnsi" w:hAnsiTheme="minorHAnsi"/>
          <w:sz w:val="20"/>
        </w:rPr>
        <w:t>h0</w:t>
      </w:r>
      <w:r w:rsidR="00EA685D">
        <w:rPr>
          <w:rFonts w:asciiTheme="minorHAnsi" w:hAnsiTheme="minorHAnsi"/>
          <w:sz w:val="20"/>
        </w:rPr>
        <w:t xml:space="preserve">0 : </w:t>
      </w:r>
      <w:r w:rsidR="00EA685D" w:rsidRPr="00902C14">
        <w:rPr>
          <w:rFonts w:asciiTheme="minorHAnsi" w:hAnsiTheme="minorHAnsi"/>
          <w:sz w:val="20"/>
        </w:rPr>
        <w:t>Cours – Études quantitatives des productions</w:t>
      </w:r>
    </w:p>
    <w:p w:rsidR="00EA685D" w:rsidRPr="00902C14" w:rsidRDefault="00030058" w:rsidP="00460E9A">
      <w:pPr>
        <w:pStyle w:val="p8"/>
        <w:spacing w:line="240" w:lineRule="auto"/>
        <w:ind w:hanging="12"/>
        <w:jc w:val="left"/>
        <w:rPr>
          <w:rFonts w:asciiTheme="minorHAnsi" w:hAnsiTheme="minorHAnsi"/>
          <w:sz w:val="20"/>
        </w:rPr>
      </w:pPr>
      <w:r>
        <w:rPr>
          <w:rFonts w:asciiTheme="minorHAnsi" w:hAnsiTheme="minorHAnsi"/>
          <w:sz w:val="20"/>
        </w:rPr>
        <w:t>Sylvain BAUVAIS</w:t>
      </w:r>
    </w:p>
    <w:p w:rsidR="001E6354" w:rsidRDefault="00902C14" w:rsidP="00460E9A">
      <w:pPr>
        <w:pStyle w:val="p8"/>
        <w:spacing w:line="240" w:lineRule="auto"/>
        <w:ind w:left="284" w:firstLine="0"/>
        <w:jc w:val="left"/>
        <w:rPr>
          <w:rFonts w:asciiTheme="minorHAnsi" w:hAnsiTheme="minorHAnsi"/>
          <w:sz w:val="20"/>
        </w:rPr>
      </w:pPr>
      <w:r w:rsidRPr="00902C14">
        <w:rPr>
          <w:rFonts w:asciiTheme="minorHAnsi" w:hAnsiTheme="minorHAnsi"/>
          <w:sz w:val="20"/>
        </w:rPr>
        <w:t>14h00-18h00 : TP – Par groupe de 5</w:t>
      </w:r>
      <w:r w:rsidR="002B77A2">
        <w:rPr>
          <w:rFonts w:asciiTheme="minorHAnsi" w:hAnsiTheme="minorHAnsi"/>
          <w:sz w:val="20"/>
        </w:rPr>
        <w:t>/10</w:t>
      </w:r>
      <w:r w:rsidRPr="00902C14">
        <w:rPr>
          <w:rFonts w:asciiTheme="minorHAnsi" w:hAnsiTheme="minorHAnsi"/>
          <w:sz w:val="20"/>
        </w:rPr>
        <w:t xml:space="preserve"> (</w:t>
      </w:r>
      <w:r w:rsidR="009429EA">
        <w:rPr>
          <w:rFonts w:asciiTheme="minorHAnsi" w:hAnsiTheme="minorHAnsi"/>
          <w:sz w:val="20"/>
        </w:rPr>
        <w:t xml:space="preserve">traitement </w:t>
      </w:r>
      <w:r w:rsidRPr="00902C14">
        <w:rPr>
          <w:rFonts w:asciiTheme="minorHAnsi" w:hAnsiTheme="minorHAnsi"/>
          <w:sz w:val="20"/>
        </w:rPr>
        <w:t>mobilier, échantillon, microscop</w:t>
      </w:r>
      <w:r>
        <w:rPr>
          <w:rFonts w:asciiTheme="minorHAnsi" w:hAnsiTheme="minorHAnsi"/>
          <w:sz w:val="20"/>
        </w:rPr>
        <w:t>i</w:t>
      </w:r>
      <w:r w:rsidRPr="00902C14">
        <w:rPr>
          <w:rFonts w:asciiTheme="minorHAnsi" w:hAnsiTheme="minorHAnsi"/>
          <w:sz w:val="20"/>
        </w:rPr>
        <w:t>e</w:t>
      </w:r>
      <w:r>
        <w:rPr>
          <w:rFonts w:asciiTheme="minorHAnsi" w:hAnsiTheme="minorHAnsi"/>
          <w:sz w:val="20"/>
        </w:rPr>
        <w:t>, analyses chimiques</w:t>
      </w:r>
      <w:r w:rsidRPr="00902C14">
        <w:rPr>
          <w:rFonts w:asciiTheme="minorHAnsi" w:hAnsiTheme="minorHAnsi"/>
          <w:sz w:val="20"/>
        </w:rPr>
        <w:t>)</w:t>
      </w:r>
    </w:p>
    <w:p w:rsidR="00ED0741" w:rsidRPr="00902C14" w:rsidRDefault="00ED0741" w:rsidP="00ED0741">
      <w:pPr>
        <w:pStyle w:val="p8"/>
        <w:spacing w:line="240" w:lineRule="auto"/>
        <w:ind w:hanging="12"/>
        <w:jc w:val="left"/>
        <w:rPr>
          <w:rFonts w:asciiTheme="minorHAnsi" w:hAnsiTheme="minorHAnsi"/>
          <w:sz w:val="20"/>
        </w:rPr>
      </w:pPr>
      <w:r w:rsidRPr="00902C14">
        <w:rPr>
          <w:rFonts w:asciiTheme="minorHAnsi" w:hAnsiTheme="minorHAnsi"/>
          <w:sz w:val="20"/>
        </w:rPr>
        <w:t xml:space="preserve">Sylvain BAUVAIS, Sandra </w:t>
      </w:r>
      <w:r>
        <w:rPr>
          <w:rFonts w:asciiTheme="minorHAnsi" w:hAnsiTheme="minorHAnsi"/>
          <w:sz w:val="20"/>
        </w:rPr>
        <w:t>CABBOI, Patrick CLERC</w:t>
      </w:r>
      <w:r w:rsidR="00B24ABC">
        <w:rPr>
          <w:rFonts w:asciiTheme="minorHAnsi" w:hAnsiTheme="minorHAnsi"/>
          <w:sz w:val="20"/>
        </w:rPr>
        <w:t>, Jean-Charles MEAUDRE</w:t>
      </w:r>
      <w:r w:rsidRPr="00902C14">
        <w:rPr>
          <w:rFonts w:asciiTheme="minorHAnsi" w:hAnsiTheme="minorHAnsi"/>
          <w:sz w:val="20"/>
        </w:rPr>
        <w:t xml:space="preserve"> et Nolwenn ZAOUR</w:t>
      </w:r>
    </w:p>
    <w:p w:rsidR="00360E87" w:rsidRPr="00902C14" w:rsidRDefault="001445FB" w:rsidP="00573C79">
      <w:pPr>
        <w:pStyle w:val="p8"/>
        <w:spacing w:line="240" w:lineRule="auto"/>
        <w:ind w:left="0" w:firstLine="0"/>
        <w:jc w:val="left"/>
        <w:rPr>
          <w:rFonts w:asciiTheme="minorHAnsi" w:hAnsiTheme="minorHAnsi"/>
          <w:b/>
          <w:color w:val="FF0000"/>
          <w:sz w:val="22"/>
          <w:szCs w:val="22"/>
        </w:rPr>
      </w:pPr>
      <w:r>
        <w:rPr>
          <w:rFonts w:asciiTheme="minorHAnsi" w:hAnsiTheme="minorHAnsi"/>
          <w:b/>
          <w:color w:val="FF0000"/>
          <w:sz w:val="22"/>
          <w:szCs w:val="22"/>
        </w:rPr>
        <w:t xml:space="preserve">Vendredi </w:t>
      </w:r>
      <w:r w:rsidR="0028203C">
        <w:rPr>
          <w:rFonts w:asciiTheme="minorHAnsi" w:hAnsiTheme="minorHAnsi"/>
          <w:b/>
          <w:color w:val="FF0000"/>
          <w:sz w:val="22"/>
          <w:szCs w:val="22"/>
        </w:rPr>
        <w:t>2</w:t>
      </w:r>
      <w:r w:rsidR="00573C79">
        <w:rPr>
          <w:rFonts w:asciiTheme="minorHAnsi" w:hAnsiTheme="minorHAnsi"/>
          <w:b/>
          <w:color w:val="FF0000"/>
          <w:sz w:val="22"/>
          <w:szCs w:val="22"/>
        </w:rPr>
        <w:t>4</w:t>
      </w:r>
      <w:r w:rsidR="0028203C" w:rsidRPr="00902C14">
        <w:rPr>
          <w:rFonts w:asciiTheme="minorHAnsi" w:hAnsiTheme="minorHAnsi"/>
          <w:b/>
          <w:color w:val="FF0000"/>
          <w:sz w:val="22"/>
          <w:szCs w:val="22"/>
        </w:rPr>
        <w:t xml:space="preserve"> novembre :</w:t>
      </w:r>
    </w:p>
    <w:p w:rsidR="00B67C94" w:rsidRDefault="00B67C94" w:rsidP="009429EA">
      <w:pPr>
        <w:pStyle w:val="p8"/>
        <w:spacing w:line="240" w:lineRule="auto"/>
        <w:ind w:left="284" w:firstLine="0"/>
        <w:jc w:val="left"/>
        <w:rPr>
          <w:rFonts w:asciiTheme="minorHAnsi" w:hAnsiTheme="minorHAnsi"/>
          <w:sz w:val="20"/>
        </w:rPr>
      </w:pPr>
      <w:r w:rsidRPr="00902C14">
        <w:rPr>
          <w:rFonts w:asciiTheme="minorHAnsi" w:hAnsiTheme="minorHAnsi"/>
          <w:sz w:val="20"/>
        </w:rPr>
        <w:t xml:space="preserve">9h00-10h00 : </w:t>
      </w:r>
      <w:r w:rsidR="009429EA">
        <w:rPr>
          <w:rFonts w:asciiTheme="minorHAnsi" w:hAnsiTheme="minorHAnsi"/>
          <w:sz w:val="20"/>
        </w:rPr>
        <w:t xml:space="preserve">Les recherches en </w:t>
      </w:r>
      <w:proofErr w:type="spellStart"/>
      <w:r w:rsidR="009429EA">
        <w:rPr>
          <w:rFonts w:asciiTheme="minorHAnsi" w:hAnsiTheme="minorHAnsi"/>
          <w:sz w:val="20"/>
        </w:rPr>
        <w:t>archéométallurgie</w:t>
      </w:r>
      <w:proofErr w:type="spellEnd"/>
      <w:r w:rsidR="009429EA">
        <w:rPr>
          <w:rFonts w:asciiTheme="minorHAnsi" w:hAnsiTheme="minorHAnsi"/>
          <w:sz w:val="20"/>
        </w:rPr>
        <w:t xml:space="preserve"> du fer à Notre-Dame de Paris : qualité, provenance et datation du métal.</w:t>
      </w:r>
    </w:p>
    <w:p w:rsidR="009429EA" w:rsidRPr="00902C14" w:rsidRDefault="009429EA" w:rsidP="009429EA">
      <w:pPr>
        <w:pStyle w:val="p8"/>
        <w:spacing w:line="240" w:lineRule="auto"/>
        <w:ind w:left="284" w:firstLine="424"/>
        <w:jc w:val="left"/>
        <w:rPr>
          <w:rFonts w:asciiTheme="minorHAnsi" w:hAnsiTheme="minorHAnsi"/>
          <w:sz w:val="20"/>
        </w:rPr>
      </w:pPr>
      <w:r>
        <w:rPr>
          <w:rFonts w:asciiTheme="minorHAnsi" w:hAnsiTheme="minorHAnsi"/>
          <w:sz w:val="20"/>
        </w:rPr>
        <w:t>Maxime l’HERITIER, Mathilde BERNARD</w:t>
      </w:r>
    </w:p>
    <w:p w:rsidR="00B67C94" w:rsidRDefault="00B67C94" w:rsidP="00460E9A">
      <w:pPr>
        <w:pStyle w:val="p8"/>
        <w:spacing w:line="240" w:lineRule="auto"/>
        <w:ind w:left="284" w:firstLine="0"/>
        <w:rPr>
          <w:rFonts w:asciiTheme="minorHAnsi" w:hAnsiTheme="minorHAnsi"/>
          <w:sz w:val="20"/>
        </w:rPr>
      </w:pPr>
      <w:r w:rsidRPr="00902C14">
        <w:rPr>
          <w:rFonts w:asciiTheme="minorHAnsi" w:hAnsiTheme="minorHAnsi"/>
          <w:sz w:val="20"/>
        </w:rPr>
        <w:t>10h00-11</w:t>
      </w:r>
      <w:r w:rsidR="00E50954">
        <w:rPr>
          <w:rFonts w:asciiTheme="minorHAnsi" w:hAnsiTheme="minorHAnsi"/>
          <w:sz w:val="20"/>
        </w:rPr>
        <w:t xml:space="preserve">h00 : </w:t>
      </w:r>
      <w:r w:rsidR="00460E9A" w:rsidRPr="00460E9A">
        <w:rPr>
          <w:rFonts w:asciiTheme="minorHAnsi" w:hAnsiTheme="minorHAnsi"/>
          <w:sz w:val="20"/>
        </w:rPr>
        <w:t xml:space="preserve">L’exemple des programmes FERMAPYR et FERAPO </w:t>
      </w:r>
      <w:r w:rsidR="00460E9A">
        <w:rPr>
          <w:rFonts w:asciiTheme="minorHAnsi" w:hAnsiTheme="minorHAnsi"/>
          <w:sz w:val="20"/>
        </w:rPr>
        <w:t>(départements 66 et 09, France) :</w:t>
      </w:r>
      <w:r w:rsidR="00460E9A" w:rsidRPr="00460E9A">
        <w:rPr>
          <w:rFonts w:asciiTheme="minorHAnsi" w:hAnsiTheme="minorHAnsi"/>
          <w:sz w:val="20"/>
        </w:rPr>
        <w:t xml:space="preserve"> une recherc</w:t>
      </w:r>
      <w:r w:rsidR="009A7A38">
        <w:rPr>
          <w:rFonts w:asciiTheme="minorHAnsi" w:hAnsiTheme="minorHAnsi"/>
          <w:sz w:val="20"/>
        </w:rPr>
        <w:t xml:space="preserve">he </w:t>
      </w:r>
      <w:proofErr w:type="spellStart"/>
      <w:r w:rsidR="009A7A38">
        <w:rPr>
          <w:rFonts w:asciiTheme="minorHAnsi" w:hAnsiTheme="minorHAnsi"/>
          <w:sz w:val="20"/>
        </w:rPr>
        <w:t>archéométallurgique</w:t>
      </w:r>
      <w:proofErr w:type="spellEnd"/>
      <w:r w:rsidR="009A7A38">
        <w:rPr>
          <w:rFonts w:asciiTheme="minorHAnsi" w:hAnsiTheme="minorHAnsi"/>
          <w:sz w:val="20"/>
        </w:rPr>
        <w:t xml:space="preserve"> régionale</w:t>
      </w:r>
      <w:r w:rsidR="00460E9A" w:rsidRPr="00460E9A">
        <w:rPr>
          <w:rFonts w:asciiTheme="minorHAnsi" w:hAnsiTheme="minorHAnsi"/>
          <w:sz w:val="20"/>
        </w:rPr>
        <w:t xml:space="preserve"> dans la diachroni</w:t>
      </w:r>
      <w:r w:rsidR="009429EA" w:rsidRPr="009429EA">
        <w:rPr>
          <w:rFonts w:asciiTheme="minorHAnsi" w:hAnsiTheme="minorHAnsi"/>
          <w:sz w:val="20"/>
        </w:rPr>
        <w:t>e</w:t>
      </w:r>
      <w:r w:rsidR="009429EA">
        <w:rPr>
          <w:rFonts w:asciiTheme="minorHAnsi" w:hAnsiTheme="minorHAnsi"/>
          <w:sz w:val="20"/>
        </w:rPr>
        <w:t>.</w:t>
      </w:r>
    </w:p>
    <w:p w:rsidR="009429EA" w:rsidRPr="00902C14" w:rsidRDefault="009429EA" w:rsidP="00460E9A">
      <w:pPr>
        <w:pStyle w:val="p8"/>
        <w:spacing w:line="240" w:lineRule="auto"/>
        <w:ind w:hanging="12"/>
        <w:jc w:val="left"/>
        <w:rPr>
          <w:rFonts w:asciiTheme="minorHAnsi" w:hAnsiTheme="minorHAnsi"/>
          <w:sz w:val="20"/>
        </w:rPr>
      </w:pPr>
      <w:r>
        <w:rPr>
          <w:rFonts w:asciiTheme="minorHAnsi" w:hAnsiTheme="minorHAnsi"/>
          <w:sz w:val="20"/>
        </w:rPr>
        <w:t>Gaspard PAGES</w:t>
      </w:r>
    </w:p>
    <w:p w:rsidR="00902C14" w:rsidRPr="00902C14" w:rsidRDefault="00902C14" w:rsidP="0028203C">
      <w:pPr>
        <w:pStyle w:val="p8"/>
        <w:spacing w:line="240" w:lineRule="auto"/>
        <w:ind w:left="709" w:hanging="425"/>
        <w:jc w:val="left"/>
        <w:rPr>
          <w:rFonts w:asciiTheme="minorHAnsi" w:hAnsiTheme="minorHAnsi"/>
          <w:sz w:val="20"/>
        </w:rPr>
      </w:pPr>
      <w:r>
        <w:rPr>
          <w:rFonts w:asciiTheme="minorHAnsi" w:hAnsiTheme="minorHAnsi"/>
          <w:sz w:val="20"/>
        </w:rPr>
        <w:t>11h00-12</w:t>
      </w:r>
      <w:r w:rsidRPr="00902C14">
        <w:rPr>
          <w:rFonts w:asciiTheme="minorHAnsi" w:hAnsiTheme="minorHAnsi"/>
          <w:sz w:val="20"/>
        </w:rPr>
        <w:t>h00 : Cours – Exemple d’étude</w:t>
      </w:r>
      <w:r>
        <w:rPr>
          <w:rFonts w:asciiTheme="minorHAnsi" w:hAnsiTheme="minorHAnsi"/>
          <w:sz w:val="20"/>
        </w:rPr>
        <w:t> </w:t>
      </w:r>
      <w:r w:rsidR="0028203C">
        <w:rPr>
          <w:rFonts w:asciiTheme="minorHAnsi" w:hAnsiTheme="minorHAnsi"/>
          <w:sz w:val="20"/>
        </w:rPr>
        <w:t>à définir</w:t>
      </w:r>
    </w:p>
    <w:p w:rsidR="00AD2D6D" w:rsidRPr="00902C14" w:rsidRDefault="00902C14" w:rsidP="00902C14">
      <w:pPr>
        <w:pStyle w:val="p8"/>
        <w:spacing w:line="240" w:lineRule="auto"/>
        <w:ind w:left="284" w:firstLine="0"/>
        <w:jc w:val="left"/>
        <w:rPr>
          <w:rFonts w:asciiTheme="minorHAnsi" w:hAnsiTheme="minorHAnsi"/>
          <w:sz w:val="20"/>
        </w:rPr>
      </w:pPr>
      <w:r w:rsidRPr="00902C14">
        <w:rPr>
          <w:rFonts w:asciiTheme="minorHAnsi" w:hAnsiTheme="minorHAnsi"/>
          <w:sz w:val="20"/>
        </w:rPr>
        <w:t>1</w:t>
      </w:r>
      <w:r>
        <w:rPr>
          <w:rFonts w:asciiTheme="minorHAnsi" w:hAnsiTheme="minorHAnsi"/>
          <w:sz w:val="20"/>
        </w:rPr>
        <w:t>4</w:t>
      </w:r>
      <w:r w:rsidRPr="00902C14">
        <w:rPr>
          <w:rFonts w:asciiTheme="minorHAnsi" w:hAnsiTheme="minorHAnsi"/>
          <w:sz w:val="20"/>
        </w:rPr>
        <w:t>h0</w:t>
      </w:r>
      <w:r w:rsidR="00AD2D6D" w:rsidRPr="00902C14">
        <w:rPr>
          <w:rFonts w:asciiTheme="minorHAnsi" w:hAnsiTheme="minorHAnsi"/>
          <w:sz w:val="20"/>
        </w:rPr>
        <w:t>0-1</w:t>
      </w:r>
      <w:r>
        <w:rPr>
          <w:rFonts w:asciiTheme="minorHAnsi" w:hAnsiTheme="minorHAnsi"/>
          <w:sz w:val="20"/>
        </w:rPr>
        <w:t>5h3</w:t>
      </w:r>
      <w:r w:rsidR="00AD2D6D" w:rsidRPr="00902C14">
        <w:rPr>
          <w:rFonts w:asciiTheme="minorHAnsi" w:hAnsiTheme="minorHAnsi"/>
          <w:sz w:val="20"/>
        </w:rPr>
        <w:t>0 : TP – Datation : visite du laboratoire LMC14</w:t>
      </w:r>
    </w:p>
    <w:p w:rsidR="00902C14" w:rsidRDefault="00B306A7" w:rsidP="00460E9A">
      <w:pPr>
        <w:pStyle w:val="p8"/>
        <w:spacing w:line="240" w:lineRule="auto"/>
        <w:ind w:hanging="12"/>
        <w:jc w:val="left"/>
        <w:rPr>
          <w:rFonts w:asciiTheme="minorHAnsi" w:hAnsiTheme="minorHAnsi"/>
          <w:sz w:val="20"/>
        </w:rPr>
      </w:pPr>
      <w:r w:rsidRPr="00B306A7">
        <w:rPr>
          <w:rFonts w:asciiTheme="minorHAnsi" w:hAnsiTheme="minorHAnsi"/>
          <w:sz w:val="20"/>
        </w:rPr>
        <w:t>Lucile BECK</w:t>
      </w:r>
      <w:r w:rsidR="009E5217">
        <w:rPr>
          <w:rFonts w:asciiTheme="minorHAnsi" w:hAnsiTheme="minorHAnsi"/>
          <w:sz w:val="20"/>
        </w:rPr>
        <w:t xml:space="preserve"> et </w:t>
      </w:r>
      <w:r w:rsidR="00FB0D03">
        <w:rPr>
          <w:rFonts w:asciiTheme="minorHAnsi" w:hAnsiTheme="minorHAnsi"/>
          <w:sz w:val="20"/>
        </w:rPr>
        <w:t>Emmanuelle DELQUÉ-KOLI</w:t>
      </w:r>
      <w:r w:rsidR="00532C80" w:rsidRPr="00460E9A">
        <w:rPr>
          <w:rFonts w:asciiTheme="minorHAnsi" w:hAnsiTheme="minorHAnsi"/>
          <w:sz w:val="20"/>
        </w:rPr>
        <w:t>Č</w:t>
      </w:r>
    </w:p>
    <w:p w:rsidR="00EA685D" w:rsidRDefault="00902C14" w:rsidP="00EA685D">
      <w:pPr>
        <w:pStyle w:val="p8"/>
        <w:spacing w:line="240" w:lineRule="auto"/>
        <w:ind w:left="284" w:firstLine="0"/>
        <w:jc w:val="left"/>
        <w:rPr>
          <w:rFonts w:asciiTheme="minorHAnsi" w:hAnsiTheme="minorHAnsi"/>
          <w:sz w:val="20"/>
        </w:rPr>
      </w:pPr>
      <w:r>
        <w:rPr>
          <w:rFonts w:asciiTheme="minorHAnsi" w:hAnsiTheme="minorHAnsi"/>
          <w:sz w:val="20"/>
        </w:rPr>
        <w:t>15h3</w:t>
      </w:r>
      <w:r w:rsidRPr="00902C14">
        <w:rPr>
          <w:rFonts w:asciiTheme="minorHAnsi" w:hAnsiTheme="minorHAnsi"/>
          <w:sz w:val="20"/>
        </w:rPr>
        <w:t>0-1</w:t>
      </w:r>
      <w:r>
        <w:rPr>
          <w:rFonts w:asciiTheme="minorHAnsi" w:hAnsiTheme="minorHAnsi"/>
          <w:sz w:val="20"/>
        </w:rPr>
        <w:t>6</w:t>
      </w:r>
      <w:r w:rsidRPr="00902C14">
        <w:rPr>
          <w:rFonts w:asciiTheme="minorHAnsi" w:hAnsiTheme="minorHAnsi"/>
          <w:sz w:val="20"/>
        </w:rPr>
        <w:t>h</w:t>
      </w:r>
      <w:r>
        <w:rPr>
          <w:rFonts w:asciiTheme="minorHAnsi" w:hAnsiTheme="minorHAnsi"/>
          <w:sz w:val="20"/>
        </w:rPr>
        <w:t>3</w:t>
      </w:r>
      <w:r w:rsidRPr="00902C14">
        <w:rPr>
          <w:rFonts w:asciiTheme="minorHAnsi" w:hAnsiTheme="minorHAnsi"/>
          <w:sz w:val="20"/>
        </w:rPr>
        <w:t>0 : Synthèse et bilan des acquis</w:t>
      </w:r>
    </w:p>
    <w:p w:rsidR="00B50BB2" w:rsidRDefault="00B50BB2" w:rsidP="00EA685D">
      <w:pPr>
        <w:pStyle w:val="p8"/>
        <w:spacing w:line="240" w:lineRule="auto"/>
        <w:ind w:left="284" w:firstLine="0"/>
        <w:jc w:val="left"/>
        <w:rPr>
          <w:rFonts w:asciiTheme="minorHAnsi" w:hAnsiTheme="minorHAnsi"/>
          <w:sz w:val="20"/>
        </w:rPr>
      </w:pPr>
    </w:p>
    <w:p w:rsidR="00B50BB2" w:rsidRPr="00902C14" w:rsidRDefault="00B50BB2" w:rsidP="00EA685D">
      <w:pPr>
        <w:pStyle w:val="p8"/>
        <w:spacing w:line="240" w:lineRule="auto"/>
        <w:ind w:left="284" w:firstLine="0"/>
        <w:jc w:val="left"/>
        <w:rPr>
          <w:rFonts w:asciiTheme="minorHAnsi" w:hAnsiTheme="minorHAnsi"/>
          <w:sz w:val="20"/>
        </w:rPr>
      </w:pPr>
    </w:p>
    <w:sectPr w:rsidR="00B50BB2" w:rsidRPr="00902C14" w:rsidSect="00B50BB2">
      <w:headerReference w:type="default" r:id="rId11"/>
      <w:type w:val="continuous"/>
      <w:pgSz w:w="11906" w:h="16838" w:code="9"/>
      <w:pgMar w:top="1418" w:right="1133" w:bottom="1418"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A8A" w:rsidRDefault="00837A8A" w:rsidP="00836F35">
      <w:pPr>
        <w:spacing w:after="0" w:line="240" w:lineRule="auto"/>
      </w:pPr>
      <w:r>
        <w:separator/>
      </w:r>
    </w:p>
  </w:endnote>
  <w:endnote w:type="continuationSeparator" w:id="0">
    <w:p w:rsidR="00837A8A" w:rsidRDefault="00837A8A" w:rsidP="0083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A8A" w:rsidRDefault="00837A8A" w:rsidP="00836F35">
      <w:pPr>
        <w:spacing w:after="0" w:line="240" w:lineRule="auto"/>
      </w:pPr>
      <w:r>
        <w:separator/>
      </w:r>
    </w:p>
  </w:footnote>
  <w:footnote w:type="continuationSeparator" w:id="0">
    <w:p w:rsidR="00837A8A" w:rsidRDefault="00837A8A" w:rsidP="00836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36" w:rsidRDefault="000051EF" w:rsidP="000051EF">
    <w:pPr>
      <w:pStyle w:val="En-tte"/>
    </w:pPr>
    <w:r>
      <w:rPr>
        <w:noProof/>
        <w:lang w:eastAsia="fr-FR"/>
      </w:rPr>
      <w:drawing>
        <wp:anchor distT="0" distB="0" distL="114300" distR="114300" simplePos="0" relativeHeight="251663360" behindDoc="0" locked="0" layoutInCell="1" allowOverlap="1">
          <wp:simplePos x="0" y="0"/>
          <wp:positionH relativeFrom="column">
            <wp:posOffset>5298440</wp:posOffset>
          </wp:positionH>
          <wp:positionV relativeFrom="paragraph">
            <wp:posOffset>72390</wp:posOffset>
          </wp:positionV>
          <wp:extent cx="1031240" cy="53975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rap.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240" cy="539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4384" behindDoc="0" locked="0" layoutInCell="1" allowOverlap="1">
          <wp:simplePos x="0" y="0"/>
          <wp:positionH relativeFrom="column">
            <wp:posOffset>278130</wp:posOffset>
          </wp:positionH>
          <wp:positionV relativeFrom="paragraph">
            <wp:posOffset>72390</wp:posOffset>
          </wp:positionV>
          <wp:extent cx="1801495" cy="539750"/>
          <wp:effectExtent l="0" t="0" r="8255"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Iramat-Noir-CMJN.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1495" cy="539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47A44702" wp14:editId="0444EF06">
          <wp:simplePos x="0" y="0"/>
          <wp:positionH relativeFrom="margin">
            <wp:posOffset>2232660</wp:posOffset>
          </wp:positionH>
          <wp:positionV relativeFrom="paragraph">
            <wp:posOffset>72390</wp:posOffset>
          </wp:positionV>
          <wp:extent cx="1842135" cy="539750"/>
          <wp:effectExtent l="0" t="0" r="5715"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ir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42135"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14:anchorId="222C9911" wp14:editId="23F8E3A4">
          <wp:simplePos x="0" y="0"/>
          <wp:positionH relativeFrom="column">
            <wp:posOffset>4227830</wp:posOffset>
          </wp:positionH>
          <wp:positionV relativeFrom="paragraph">
            <wp:posOffset>72390</wp:posOffset>
          </wp:positionV>
          <wp:extent cx="917575" cy="53975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APA couleur text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7575"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2336" behindDoc="0" locked="0" layoutInCell="1" allowOverlap="1">
          <wp:simplePos x="0" y="0"/>
          <wp:positionH relativeFrom="column">
            <wp:posOffset>-414655</wp:posOffset>
          </wp:positionH>
          <wp:positionV relativeFrom="paragraph">
            <wp:posOffset>71755</wp:posOffset>
          </wp:positionV>
          <wp:extent cx="539750" cy="53975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CNRS_2019_RVB copie.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p>
  <w:p w:rsidR="000051EF" w:rsidRDefault="000051EF" w:rsidP="000051EF">
    <w:pPr>
      <w:pStyle w:val="En-tte"/>
    </w:pPr>
  </w:p>
  <w:p w:rsidR="006C6B36" w:rsidRDefault="006C6B36" w:rsidP="00836F35">
    <w:pPr>
      <w:pStyle w:val="En-tte"/>
    </w:pPr>
  </w:p>
  <w:p w:rsidR="006C6B36" w:rsidRDefault="006C6B36" w:rsidP="00836F35">
    <w:pPr>
      <w:pStyle w:val="En-tte"/>
    </w:pPr>
  </w:p>
  <w:p w:rsidR="006C6B36" w:rsidRPr="00836F35" w:rsidRDefault="006C6B36" w:rsidP="00836F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548DE"/>
    <w:multiLevelType w:val="multilevel"/>
    <w:tmpl w:val="745C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601D5"/>
    <w:multiLevelType w:val="hybridMultilevel"/>
    <w:tmpl w:val="D2F211FA"/>
    <w:lvl w:ilvl="0" w:tplc="2A9632AC">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7D23D65"/>
    <w:multiLevelType w:val="hybridMultilevel"/>
    <w:tmpl w:val="0504B5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8F5A28"/>
    <w:multiLevelType w:val="multilevel"/>
    <w:tmpl w:val="D2A2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FB243B"/>
    <w:multiLevelType w:val="hybridMultilevel"/>
    <w:tmpl w:val="4F98D4BE"/>
    <w:lvl w:ilvl="0" w:tplc="040C0001">
      <w:start w:val="1"/>
      <w:numFmt w:val="bullet"/>
      <w:lvlText w:val=""/>
      <w:lvlJc w:val="left"/>
      <w:pPr>
        <w:ind w:left="600" w:hanging="360"/>
      </w:pPr>
      <w:rPr>
        <w:rFonts w:ascii="Symbol" w:hAnsi="Symbol" w:hint="default"/>
      </w:rPr>
    </w:lvl>
    <w:lvl w:ilvl="1" w:tplc="2A9632AC">
      <w:numFmt w:val="bullet"/>
      <w:lvlText w:val="-"/>
      <w:lvlJc w:val="left"/>
      <w:pPr>
        <w:ind w:left="1320" w:hanging="360"/>
      </w:pPr>
      <w:rPr>
        <w:rFonts w:ascii="Times New Roman" w:eastAsia="Times New Roman" w:hAnsi="Times New Roman"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hint="default"/>
      </w:rPr>
    </w:lvl>
    <w:lvl w:ilvl="8" w:tplc="040C0005" w:tentative="1">
      <w:start w:val="1"/>
      <w:numFmt w:val="bullet"/>
      <w:lvlText w:val=""/>
      <w:lvlJc w:val="left"/>
      <w:pPr>
        <w:ind w:left="636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EC"/>
    <w:rsid w:val="000051EF"/>
    <w:rsid w:val="00010004"/>
    <w:rsid w:val="00024717"/>
    <w:rsid w:val="0002730C"/>
    <w:rsid w:val="00030058"/>
    <w:rsid w:val="00047B0D"/>
    <w:rsid w:val="00055331"/>
    <w:rsid w:val="00081131"/>
    <w:rsid w:val="0009273A"/>
    <w:rsid w:val="000B6E92"/>
    <w:rsid w:val="000D279B"/>
    <w:rsid w:val="000F3C43"/>
    <w:rsid w:val="001054E4"/>
    <w:rsid w:val="00117CEF"/>
    <w:rsid w:val="001445FB"/>
    <w:rsid w:val="0016485B"/>
    <w:rsid w:val="00175757"/>
    <w:rsid w:val="001C7A1B"/>
    <w:rsid w:val="001E6354"/>
    <w:rsid w:val="001E6D6C"/>
    <w:rsid w:val="001F72FE"/>
    <w:rsid w:val="00226762"/>
    <w:rsid w:val="00233F0B"/>
    <w:rsid w:val="00273142"/>
    <w:rsid w:val="00277760"/>
    <w:rsid w:val="00280DDE"/>
    <w:rsid w:val="0028203C"/>
    <w:rsid w:val="002B77A2"/>
    <w:rsid w:val="002F11D2"/>
    <w:rsid w:val="00303EAC"/>
    <w:rsid w:val="00304CE5"/>
    <w:rsid w:val="00331DE7"/>
    <w:rsid w:val="00360E87"/>
    <w:rsid w:val="00365FEB"/>
    <w:rsid w:val="003A1990"/>
    <w:rsid w:val="003C3BB7"/>
    <w:rsid w:val="003E4837"/>
    <w:rsid w:val="003F48D2"/>
    <w:rsid w:val="00406679"/>
    <w:rsid w:val="004217AC"/>
    <w:rsid w:val="00460E9A"/>
    <w:rsid w:val="0048168D"/>
    <w:rsid w:val="004E10DE"/>
    <w:rsid w:val="004E1DD4"/>
    <w:rsid w:val="005148FC"/>
    <w:rsid w:val="00522D6A"/>
    <w:rsid w:val="00524881"/>
    <w:rsid w:val="00532C80"/>
    <w:rsid w:val="0053381B"/>
    <w:rsid w:val="00554195"/>
    <w:rsid w:val="00554C85"/>
    <w:rsid w:val="0056458B"/>
    <w:rsid w:val="00573C79"/>
    <w:rsid w:val="00575CFD"/>
    <w:rsid w:val="005851D0"/>
    <w:rsid w:val="005A73CC"/>
    <w:rsid w:val="005C3C68"/>
    <w:rsid w:val="00607EEB"/>
    <w:rsid w:val="00623CF4"/>
    <w:rsid w:val="00634F5C"/>
    <w:rsid w:val="006400B7"/>
    <w:rsid w:val="006707CA"/>
    <w:rsid w:val="006909B7"/>
    <w:rsid w:val="006C6B36"/>
    <w:rsid w:val="00754CF8"/>
    <w:rsid w:val="00766A8E"/>
    <w:rsid w:val="007A722A"/>
    <w:rsid w:val="0080758E"/>
    <w:rsid w:val="00836F35"/>
    <w:rsid w:val="00837A8A"/>
    <w:rsid w:val="00855027"/>
    <w:rsid w:val="008711AC"/>
    <w:rsid w:val="008D1213"/>
    <w:rsid w:val="00902C14"/>
    <w:rsid w:val="009429EA"/>
    <w:rsid w:val="00981AAB"/>
    <w:rsid w:val="009A7A38"/>
    <w:rsid w:val="009B73E5"/>
    <w:rsid w:val="009C3EFA"/>
    <w:rsid w:val="009E5217"/>
    <w:rsid w:val="009F7F8E"/>
    <w:rsid w:val="00A04C85"/>
    <w:rsid w:val="00A04D43"/>
    <w:rsid w:val="00A21FEC"/>
    <w:rsid w:val="00A24CB9"/>
    <w:rsid w:val="00A340ED"/>
    <w:rsid w:val="00A8584B"/>
    <w:rsid w:val="00AA1846"/>
    <w:rsid w:val="00AD113D"/>
    <w:rsid w:val="00AD2D6D"/>
    <w:rsid w:val="00AD535D"/>
    <w:rsid w:val="00B24ABC"/>
    <w:rsid w:val="00B306A7"/>
    <w:rsid w:val="00B33E32"/>
    <w:rsid w:val="00B50BB2"/>
    <w:rsid w:val="00B65F53"/>
    <w:rsid w:val="00B67C94"/>
    <w:rsid w:val="00B7213F"/>
    <w:rsid w:val="00B85C47"/>
    <w:rsid w:val="00B877D9"/>
    <w:rsid w:val="00BB71DB"/>
    <w:rsid w:val="00BC0ED8"/>
    <w:rsid w:val="00BD5C3C"/>
    <w:rsid w:val="00BF3EA3"/>
    <w:rsid w:val="00C33C07"/>
    <w:rsid w:val="00C739BC"/>
    <w:rsid w:val="00CB096A"/>
    <w:rsid w:val="00CB28DC"/>
    <w:rsid w:val="00CD3D55"/>
    <w:rsid w:val="00CE034F"/>
    <w:rsid w:val="00D109D7"/>
    <w:rsid w:val="00D62344"/>
    <w:rsid w:val="00DE36CF"/>
    <w:rsid w:val="00E36ECA"/>
    <w:rsid w:val="00E50954"/>
    <w:rsid w:val="00EA685D"/>
    <w:rsid w:val="00ED0741"/>
    <w:rsid w:val="00EE2F97"/>
    <w:rsid w:val="00EE686C"/>
    <w:rsid w:val="00F95A36"/>
    <w:rsid w:val="00FB0D03"/>
    <w:rsid w:val="00FF55A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ADC6C"/>
  <w15:docId w15:val="{A5AA0896-EAB3-4001-8745-DD1799EF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56458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6458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6458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9">
    <w:name w:val="p19"/>
    <w:basedOn w:val="Normal"/>
    <w:uiPriority w:val="99"/>
    <w:rsid w:val="00A21FEC"/>
    <w:pPr>
      <w:widowControl w:val="0"/>
      <w:tabs>
        <w:tab w:val="left" w:pos="240"/>
        <w:tab w:val="left" w:pos="780"/>
        <w:tab w:val="left" w:pos="860"/>
      </w:tabs>
      <w:spacing w:after="0" w:line="380" w:lineRule="atLeast"/>
      <w:ind w:left="1152" w:firstLine="432"/>
    </w:pPr>
    <w:rPr>
      <w:rFonts w:ascii="Times New Roman" w:eastAsia="Times New Roman" w:hAnsi="Times New Roman" w:cs="Times New Roman"/>
      <w:sz w:val="24"/>
      <w:szCs w:val="20"/>
      <w:lang w:eastAsia="fr-FR"/>
    </w:rPr>
  </w:style>
  <w:style w:type="paragraph" w:customStyle="1" w:styleId="p8">
    <w:name w:val="p8"/>
    <w:basedOn w:val="Normal"/>
    <w:uiPriority w:val="99"/>
    <w:rsid w:val="00A21FEC"/>
    <w:pPr>
      <w:widowControl w:val="0"/>
      <w:spacing w:after="0" w:line="380" w:lineRule="atLeast"/>
      <w:ind w:left="720" w:hanging="720"/>
      <w:jc w:val="both"/>
    </w:pPr>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B7213F"/>
    <w:pPr>
      <w:ind w:left="720"/>
      <w:contextualSpacing/>
    </w:pPr>
  </w:style>
  <w:style w:type="character" w:styleId="Lienhypertexte">
    <w:name w:val="Hyperlink"/>
    <w:basedOn w:val="Policepardfaut"/>
    <w:uiPriority w:val="99"/>
    <w:unhideWhenUsed/>
    <w:rsid w:val="004E1DD4"/>
    <w:rPr>
      <w:color w:val="0563C1" w:themeColor="hyperlink"/>
      <w:u w:val="single"/>
    </w:rPr>
  </w:style>
  <w:style w:type="paragraph" w:styleId="En-tte">
    <w:name w:val="header"/>
    <w:basedOn w:val="Normal"/>
    <w:link w:val="En-tteCar"/>
    <w:uiPriority w:val="99"/>
    <w:unhideWhenUsed/>
    <w:rsid w:val="00836F35"/>
    <w:pPr>
      <w:tabs>
        <w:tab w:val="center" w:pos="4536"/>
        <w:tab w:val="right" w:pos="9072"/>
      </w:tabs>
      <w:spacing w:after="0" w:line="240" w:lineRule="auto"/>
    </w:pPr>
  </w:style>
  <w:style w:type="character" w:customStyle="1" w:styleId="En-tteCar">
    <w:name w:val="En-tête Car"/>
    <w:basedOn w:val="Policepardfaut"/>
    <w:link w:val="En-tte"/>
    <w:uiPriority w:val="99"/>
    <w:rsid w:val="00836F35"/>
  </w:style>
  <w:style w:type="paragraph" w:styleId="Pieddepage">
    <w:name w:val="footer"/>
    <w:basedOn w:val="Normal"/>
    <w:link w:val="PieddepageCar"/>
    <w:uiPriority w:val="99"/>
    <w:unhideWhenUsed/>
    <w:rsid w:val="00836F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6F35"/>
  </w:style>
  <w:style w:type="character" w:customStyle="1" w:styleId="Titre2Car">
    <w:name w:val="Titre 2 Car"/>
    <w:basedOn w:val="Policepardfaut"/>
    <w:link w:val="Titre2"/>
    <w:uiPriority w:val="9"/>
    <w:rsid w:val="0056458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6458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6458B"/>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5645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A858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36344">
      <w:bodyDiv w:val="1"/>
      <w:marLeft w:val="0"/>
      <w:marRight w:val="0"/>
      <w:marTop w:val="0"/>
      <w:marBottom w:val="0"/>
      <w:divBdr>
        <w:top w:val="none" w:sz="0" w:space="0" w:color="auto"/>
        <w:left w:val="none" w:sz="0" w:space="0" w:color="auto"/>
        <w:bottom w:val="none" w:sz="0" w:space="0" w:color="auto"/>
        <w:right w:val="none" w:sz="0" w:space="0" w:color="auto"/>
      </w:divBdr>
    </w:div>
    <w:div w:id="498691925">
      <w:bodyDiv w:val="1"/>
      <w:marLeft w:val="0"/>
      <w:marRight w:val="0"/>
      <w:marTop w:val="0"/>
      <w:marBottom w:val="0"/>
      <w:divBdr>
        <w:top w:val="none" w:sz="0" w:space="0" w:color="auto"/>
        <w:left w:val="none" w:sz="0" w:space="0" w:color="auto"/>
        <w:bottom w:val="none" w:sz="0" w:space="0" w:color="auto"/>
        <w:right w:val="none" w:sz="0" w:space="0" w:color="auto"/>
      </w:divBdr>
    </w:div>
    <w:div w:id="765268308">
      <w:bodyDiv w:val="1"/>
      <w:marLeft w:val="0"/>
      <w:marRight w:val="0"/>
      <w:marTop w:val="0"/>
      <w:marBottom w:val="0"/>
      <w:divBdr>
        <w:top w:val="none" w:sz="0" w:space="0" w:color="auto"/>
        <w:left w:val="none" w:sz="0" w:space="0" w:color="auto"/>
        <w:bottom w:val="none" w:sz="0" w:space="0" w:color="auto"/>
        <w:right w:val="none" w:sz="0" w:space="0" w:color="auto"/>
      </w:divBdr>
    </w:div>
    <w:div w:id="1501043345">
      <w:bodyDiv w:val="1"/>
      <w:marLeft w:val="0"/>
      <w:marRight w:val="0"/>
      <w:marTop w:val="0"/>
      <w:marBottom w:val="0"/>
      <w:divBdr>
        <w:top w:val="none" w:sz="0" w:space="0" w:color="auto"/>
        <w:left w:val="none" w:sz="0" w:space="0" w:color="auto"/>
        <w:bottom w:val="none" w:sz="0" w:space="0" w:color="auto"/>
        <w:right w:val="none" w:sz="0" w:space="0" w:color="auto"/>
      </w:divBdr>
    </w:div>
    <w:div w:id="1631981762">
      <w:bodyDiv w:val="1"/>
      <w:marLeft w:val="0"/>
      <w:marRight w:val="0"/>
      <w:marTop w:val="0"/>
      <w:marBottom w:val="0"/>
      <w:divBdr>
        <w:top w:val="none" w:sz="0" w:space="0" w:color="auto"/>
        <w:left w:val="none" w:sz="0" w:space="0" w:color="auto"/>
        <w:bottom w:val="none" w:sz="0" w:space="0" w:color="auto"/>
        <w:right w:val="none" w:sz="0" w:space="0" w:color="auto"/>
      </w:divBdr>
    </w:div>
    <w:div w:id="1800606575">
      <w:bodyDiv w:val="1"/>
      <w:marLeft w:val="0"/>
      <w:marRight w:val="0"/>
      <w:marTop w:val="0"/>
      <w:marBottom w:val="0"/>
      <w:divBdr>
        <w:top w:val="none" w:sz="0" w:space="0" w:color="auto"/>
        <w:left w:val="none" w:sz="0" w:space="0" w:color="auto"/>
        <w:bottom w:val="none" w:sz="0" w:space="0" w:color="auto"/>
        <w:right w:val="none" w:sz="0" w:space="0" w:color="auto"/>
      </w:divBdr>
    </w:div>
    <w:div w:id="20126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fp@dr6.cnr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cheometrie.prod.lamp.cnrs.fr/wp-content/uploads/2023/04/2023_inscription_La_paleometallurgie_du_fer_du_site_au_laboratoire.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hilippe.dillmann@cea.fr" TargetMode="External"/><Relationship Id="rId4" Type="http://schemas.openxmlformats.org/officeDocument/2006/relationships/webSettings" Target="webSettings.xml"/><Relationship Id="rId9" Type="http://schemas.openxmlformats.org/officeDocument/2006/relationships/hyperlink" Target="mailto:sylvain.bauvais@cea.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2</Pages>
  <Words>785</Words>
  <Characters>4318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CEA Saclay</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 Bauvais</dc:creator>
  <cp:lastModifiedBy>VEGA Enrique</cp:lastModifiedBy>
  <cp:revision>10</cp:revision>
  <dcterms:created xsi:type="dcterms:W3CDTF">2023-01-26T09:41:00Z</dcterms:created>
  <dcterms:modified xsi:type="dcterms:W3CDTF">2023-04-27T09:40:00Z</dcterms:modified>
</cp:coreProperties>
</file>